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E665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jc w:val="center"/>
        <w:textAlignment w:val="auto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方正大标宋简体" w:hAnsi="方正大标宋简体" w:eastAsia="方正大标宋简体" w:cs="方正大标宋简体"/>
          <w:sz w:val="40"/>
          <w:szCs w:val="40"/>
          <w:lang w:val="en-US" w:eastAsia="zh-CN"/>
        </w:rPr>
        <w:t>关于2026届本专科毕业生离校手续办理通知</w:t>
      </w:r>
    </w:p>
    <w:p w14:paraId="293355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jc w:val="both"/>
        <w:textAlignment w:val="auto"/>
        <w:rPr>
          <w:rFonts w:hint="eastAsia" w:ascii="黑体" w:hAnsi="黑体" w:eastAsia="黑体" w:cs="黑体"/>
          <w:lang w:val="en-US" w:eastAsia="zh-CN"/>
        </w:rPr>
      </w:pPr>
    </w:p>
    <w:p w14:paraId="14B8FE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各部门、学院、全体毕业生：</w:t>
      </w:r>
    </w:p>
    <w:p w14:paraId="6EE742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/>
        <w:textAlignment w:val="auto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ascii="仿宋_GB2312" w:hAnsi="仿宋_GB2312" w:eastAsia="仿宋_GB2312" w:cs="仿宋_GB2312"/>
          <w:sz w:val="32"/>
          <w:szCs w:val="32"/>
        </w:rPr>
        <w:t>为提高工作效率，简化毕业生离校流程，实现我校学生事务办理的信息化、便捷化。根据毕业生离校工作安排,202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  <w:r>
        <w:rPr>
          <w:rFonts w:ascii="仿宋_GB2312" w:hAnsi="仿宋_GB2312" w:eastAsia="仿宋_GB2312" w:cs="仿宋_GB2312"/>
          <w:sz w:val="32"/>
          <w:szCs w:val="32"/>
        </w:rPr>
        <w:t>届毕业生离校手续实行网上办理。现将有关事项通知如下：</w:t>
      </w:r>
    </w:p>
    <w:p w14:paraId="1DB5ED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760" w:firstLineChars="200"/>
        <w:textAlignment w:val="auto"/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</w:rPr>
      </w:pPr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  <w:t>一、</w:t>
      </w:r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</w:rPr>
        <w:t>离校系统自助服务开通时间</w:t>
      </w:r>
    </w:p>
    <w:p w14:paraId="081920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820"/>
        <w:textAlignment w:val="auto"/>
        <w:rPr>
          <w:rFonts w:hint="default" w:ascii="仿宋_GB2312" w:hAnsi="仿宋_GB2312" w:eastAsia="仿宋_GB2312" w:cs="仿宋_GB2312"/>
          <w:sz w:val="32"/>
          <w:szCs w:val="32"/>
          <w:highlight w:val="none"/>
          <w:lang w:val="en-US"/>
        </w:rPr>
      </w:pP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202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年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6月6日</w:t>
      </w:r>
    </w:p>
    <w:p w14:paraId="29BB25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760" w:firstLineChars="200"/>
        <w:textAlignment w:val="auto"/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  <w:t>二、办理离校手续安排</w:t>
      </w:r>
    </w:p>
    <w:p w14:paraId="70B84E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本专科</w:t>
      </w:r>
      <w:r>
        <w:rPr>
          <w:rFonts w:ascii="仿宋_GB2312" w:hAnsi="仿宋_GB2312" w:eastAsia="仿宋_GB2312" w:cs="仿宋_GB2312"/>
          <w:sz w:val="32"/>
          <w:szCs w:val="32"/>
        </w:rPr>
        <w:t>毕业生通过微信通讯录或企业微信找到“学生离校”后，可查看各自毕业批次的全部事项。通过批次旁的按钮，查看不同状态下的事项，按照“学生离校”中相关提示办理离校手续。</w:t>
      </w:r>
    </w:p>
    <w:p w14:paraId="3A6D1B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760" w:firstLineChars="200"/>
        <w:textAlignment w:val="auto"/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  <w:t>三、使用说明与注意事项</w:t>
      </w:r>
    </w:p>
    <w:p w14:paraId="5F9376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1.毕业生可登录离校系统自助服务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</w:p>
    <w:p w14:paraId="3C1A57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2.访问方式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：</w:t>
      </w:r>
    </w:p>
    <w:p w14:paraId="0F8B88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①登录微信企业号→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移动办事大厅</w:t>
      </w:r>
      <w:r>
        <w:rPr>
          <w:rFonts w:hint="eastAsia" w:ascii="仿宋_GB2312" w:hAnsi="仿宋_GB2312" w:eastAsia="仿宋_GB2312" w:cs="仿宋_GB2312"/>
          <w:sz w:val="32"/>
          <w:szCs w:val="32"/>
        </w:rPr>
        <w:t>→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学生</w:t>
      </w:r>
      <w:r>
        <w:rPr>
          <w:rFonts w:hint="eastAsia" w:ascii="仿宋_GB2312" w:hAnsi="仿宋_GB2312" w:eastAsia="仿宋_GB2312" w:cs="仿宋_GB2312"/>
          <w:sz w:val="32"/>
          <w:szCs w:val="32"/>
        </w:rPr>
        <w:t>离校（查看毕业环节）；</w:t>
      </w:r>
    </w:p>
    <w:p w14:paraId="593DC4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②登录湖州师范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大学</w:t>
      </w:r>
      <w:r>
        <w:rPr>
          <w:rFonts w:hint="eastAsia" w:ascii="仿宋_GB2312" w:hAnsi="仿宋_GB2312" w:eastAsia="仿宋_GB2312" w:cs="仿宋_GB2312"/>
          <w:sz w:val="32"/>
          <w:szCs w:val="32"/>
        </w:rPr>
        <w:t>官网→智慧校园→业务直通车→学生离校。</w:t>
      </w:r>
    </w:p>
    <w:p w14:paraId="645FF6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sectPr>
          <w:pgSz w:w="11906" w:h="16838"/>
          <w:pgMar w:top="1587" w:right="1531" w:bottom="1587" w:left="1531" w:header="851" w:footer="992" w:gutter="0"/>
          <w:cols w:space="0" w:num="1"/>
          <w:rtlGutter w:val="0"/>
          <w:docGrid w:type="lines" w:linePitch="312" w:charSpace="0"/>
        </w:sectPr>
      </w:pPr>
      <w:r>
        <w:rPr>
          <w:rFonts w:hint="eastAsia" w:ascii="仿宋_GB2312" w:hAnsi="仿宋_GB2312" w:eastAsia="仿宋_GB2312" w:cs="仿宋_GB2312"/>
          <w:sz w:val="32"/>
          <w:szCs w:val="32"/>
        </w:rPr>
        <w:t>3.关于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智慧校园统一身份认证</w:t>
      </w:r>
      <w:r>
        <w:rPr>
          <w:rFonts w:hint="eastAsia" w:ascii="仿宋_GB2312" w:hAnsi="仿宋_GB2312" w:eastAsia="仿宋_GB2312" w:cs="仿宋_GB2312"/>
          <w:sz w:val="32"/>
          <w:szCs w:val="32"/>
        </w:rPr>
        <w:t>帐号密码问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题请联系：信息中心</w:t>
      </w:r>
      <w:r>
        <w:rPr>
          <w:rFonts w:hint="default" w:ascii="仿宋_GB2312" w:hAnsi="仿宋_GB2312" w:eastAsia="仿宋_GB2312" w:cs="仿宋_GB2312"/>
          <w:sz w:val="32"/>
          <w:szCs w:val="32"/>
          <w:highlight w:val="none"/>
        </w:rPr>
        <w:t>严红芳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老师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0572-2322563。</w:t>
      </w:r>
    </w:p>
    <w:p w14:paraId="38AADB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760" w:firstLineChars="200"/>
        <w:textAlignment w:val="auto"/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  <w:t>四、工作流程</w:t>
      </w:r>
    </w:p>
    <w:p w14:paraId="312CD253">
      <w:pPr>
        <w:numPr>
          <w:ilvl w:val="0"/>
          <w:numId w:val="0"/>
        </w:numPr>
        <w:rPr>
          <w:rStyle w:val="7"/>
          <w:rFonts w:hint="eastAsia" w:ascii="楷体_GB2312" w:hAnsi="楷体_GB2312" w:eastAsia="楷体_GB2312" w:cs="楷体_GB2312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  <w:r>
        <w:rPr>
          <w:sz w:val="3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127000</wp:posOffset>
                </wp:positionH>
                <wp:positionV relativeFrom="paragraph">
                  <wp:posOffset>387985</wp:posOffset>
                </wp:positionV>
                <wp:extent cx="5589905" cy="3674110"/>
                <wp:effectExtent l="4445" t="4445" r="6350" b="17145"/>
                <wp:wrapNone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9905" cy="3674110"/>
                          <a:chOff x="7155" y="19319"/>
                          <a:chExt cx="8803" cy="5786"/>
                        </a:xfrm>
                      </wpg:grpSpPr>
                      <wps:wsp>
                        <wps:cNvPr id="1" name="文本框 1"/>
                        <wps:cNvSpPr txBox="1"/>
                        <wps:spPr>
                          <a:xfrm>
                            <a:off x="7170" y="19720"/>
                            <a:ext cx="2942" cy="18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7741120">
                              <w:pPr>
                                <w:jc w:val="center"/>
                                <w:rPr>
                                  <w:sz w:val="24"/>
                                  <w:szCs w:val="32"/>
                                </w:rPr>
                              </w:pPr>
                              <w:r>
                                <w:rPr>
                                  <w:rFonts w:hint="eastAsia"/>
                                  <w:sz w:val="36"/>
                                  <w:szCs w:val="44"/>
                                </w:rPr>
                                <w:t>登录离校系统</w:t>
                              </w:r>
                            </w:p>
                            <w:p w14:paraId="168D70FE">
                              <w:pPr>
                                <w:jc w:val="center"/>
                                <w:rPr>
                                  <w:sz w:val="24"/>
                                  <w:szCs w:val="32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32"/>
                                </w:rPr>
                                <w:t>（可随时查询需要办理的项目）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" name="文本框 2"/>
                        <wps:cNvSpPr txBox="1"/>
                        <wps:spPr>
                          <a:xfrm>
                            <a:off x="7155" y="23245"/>
                            <a:ext cx="2942" cy="18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13F12A4">
                              <w:pPr>
                                <w:jc w:val="center"/>
                                <w:rPr>
                                  <w:sz w:val="24"/>
                                  <w:szCs w:val="32"/>
                                </w:rPr>
                              </w:pPr>
                              <w:r>
                                <w:rPr>
                                  <w:rFonts w:hint="eastAsia"/>
                                  <w:sz w:val="36"/>
                                  <w:szCs w:val="44"/>
                                </w:rPr>
                                <w:t>去相关部门办理</w:t>
                              </w:r>
                            </w:p>
                            <w:p w14:paraId="21475B72">
                              <w:pPr>
                                <w:jc w:val="center"/>
                                <w:rPr>
                                  <w:sz w:val="24"/>
                                  <w:szCs w:val="32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32"/>
                                </w:rPr>
                                <w:t>（如图书馆有欠书、财务处有欠款等情况）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" name="文本框 3"/>
                        <wps:cNvSpPr txBox="1"/>
                        <wps:spPr>
                          <a:xfrm>
                            <a:off x="12720" y="21490"/>
                            <a:ext cx="2942" cy="18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A9B4018">
                              <w:pPr>
                                <w:jc w:val="center"/>
                                <w:rPr>
                                  <w:sz w:val="24"/>
                                  <w:szCs w:val="32"/>
                                </w:rPr>
                              </w:pPr>
                              <w:r>
                                <w:rPr>
                                  <w:rFonts w:hint="eastAsia"/>
                                  <w:sz w:val="36"/>
                                  <w:szCs w:val="44"/>
                                </w:rPr>
                                <w:t>学院审核通过</w:t>
                              </w:r>
                            </w:p>
                            <w:p w14:paraId="3B5EFBC5">
                              <w:pPr>
                                <w:rPr>
                                  <w:sz w:val="24"/>
                                  <w:szCs w:val="32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32"/>
                                </w:rPr>
                                <w:t>（发放毕业证、学位证）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" name="上下箭头 4"/>
                        <wps:cNvSpPr/>
                        <wps:spPr>
                          <a:xfrm>
                            <a:off x="7695" y="21718"/>
                            <a:ext cx="495" cy="1455"/>
                          </a:xfrm>
                          <a:prstGeom prst="upDown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" name="文本框 5"/>
                        <wps:cNvSpPr txBox="1"/>
                        <wps:spPr>
                          <a:xfrm>
                            <a:off x="8385" y="21883"/>
                            <a:ext cx="1725" cy="106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3299CE">
                              <w:pPr>
                                <w:rPr>
                                  <w:sz w:val="18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21"/>
                                </w:rPr>
                                <w:t>查询显示未通过，则去相应部门办理手续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" name="直角上箭头 6"/>
                        <wps:cNvSpPr/>
                        <wps:spPr>
                          <a:xfrm>
                            <a:off x="10155" y="23443"/>
                            <a:ext cx="4275" cy="915"/>
                          </a:xfrm>
                          <a:prstGeom prst="bentUp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" name="直角上箭头 7"/>
                        <wps:cNvSpPr/>
                        <wps:spPr>
                          <a:xfrm flipV="1">
                            <a:off x="10140" y="20368"/>
                            <a:ext cx="4275" cy="1020"/>
                          </a:xfrm>
                          <a:prstGeom prst="bentUp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" name="文本框 8"/>
                        <wps:cNvSpPr txBox="1"/>
                        <wps:spPr>
                          <a:xfrm>
                            <a:off x="10605" y="19319"/>
                            <a:ext cx="5353" cy="82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8DA149A">
                              <w:pPr>
                                <w:jc w:val="center"/>
                                <w:rPr>
                                  <w:rFonts w:hint="eastAsia"/>
                                  <w:sz w:val="36"/>
                                  <w:szCs w:val="44"/>
                                </w:rPr>
                              </w:pPr>
                              <w:r>
                                <w:rPr>
                                  <w:rFonts w:hint="eastAsia"/>
                                  <w:sz w:val="36"/>
                                  <w:szCs w:val="44"/>
                                </w:rPr>
                                <w:t>所有环节通过，直接去学院环节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pt;margin-top:30.55pt;height:289.3pt;width:440.15pt;z-index:251659264;mso-width-relative:page;mso-height-relative:page;" coordorigin="7155,19319" coordsize="8803,5786" o:gfxdata="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">
                <o:lock v:ext="edit" aspectratio="f"/>
                <v:shape id="_x0000_s1026" o:spid="_x0000_s1026" o:spt="202" type="#_x0000_t202" style="position:absolute;left:7170;top:19720;height:1860;width:2942;" fillcolor="#FFFFFF [3201]" filled="t" stroked="t" coordsize="21600,21600" o:gfxdata="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BmIqhotAAAANoAAAAPAAAA&#10;AAAAAAEAIAAAACIAAABkcnMvZG93bnJldi54bWxQSwECFAAUAAAACACHTuJAMy8FnjsAAAA5AAAA&#10;EAAAAAAAAAABACAAAAADAQAAZHJzL3NoYXBleG1sLnhtbFBLBQYAAAAABgAGAFsBAACtAwAAAAA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 w14:paraId="07741120">
                        <w:pPr>
                          <w:jc w:val="center"/>
                          <w:rPr>
                            <w:sz w:val="24"/>
                            <w:szCs w:val="32"/>
                          </w:rPr>
                        </w:pPr>
                        <w:r>
                          <w:rPr>
                            <w:rFonts w:hint="eastAsia"/>
                            <w:sz w:val="36"/>
                            <w:szCs w:val="44"/>
                          </w:rPr>
                          <w:t>登录离校系统</w:t>
                        </w:r>
                      </w:p>
                      <w:p w14:paraId="168D70FE">
                        <w:pPr>
                          <w:jc w:val="center"/>
                          <w:rPr>
                            <w:sz w:val="24"/>
                            <w:szCs w:val="32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32"/>
                          </w:rPr>
                          <w:t>（可随时查询需要办理的项目）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155;top:23245;height:1860;width:2942;" fillcolor="#FFFFFF [3201]" filled="t" stroked="t" coordsize="21600,21600" o:gfxdata="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JbwNh+2AAAA2gAAAA8A&#10;AAAAAAAAAQAgAAAAIgAAAGRycy9kb3ducmV2LnhtbFBLAQIUABQAAAAIAIdO4kAzLwWeOwAAADkA&#10;AAAQAAAAAAAAAAEAIAAAAAUBAABkcnMvc2hhcGV4bWwueG1sUEsFBgAAAAAGAAYAWwEAAK8DAAAA&#10;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 w14:paraId="113F12A4">
                        <w:pPr>
                          <w:jc w:val="center"/>
                          <w:rPr>
                            <w:sz w:val="24"/>
                            <w:szCs w:val="32"/>
                          </w:rPr>
                        </w:pPr>
                        <w:r>
                          <w:rPr>
                            <w:rFonts w:hint="eastAsia"/>
                            <w:sz w:val="36"/>
                            <w:szCs w:val="44"/>
                          </w:rPr>
                          <w:t>去相关部门办理</w:t>
                        </w:r>
                      </w:p>
                      <w:p w14:paraId="21475B72">
                        <w:pPr>
                          <w:jc w:val="center"/>
                          <w:rPr>
                            <w:sz w:val="24"/>
                            <w:szCs w:val="32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32"/>
                          </w:rPr>
                          <w:t>（如图书馆有欠书、财务处有欠款等情况）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2720;top:21490;height:1860;width:2942;" fillcolor="#FFFFFF [3201]" filled="t" stroked="t" coordsize="21600,21600" o:gfxdata="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m8k4S2AAAA2gAAAA8A&#10;AAAAAAAAAQAgAAAAIgAAAGRycy9kb3ducmV2LnhtbFBLAQIUABQAAAAIAIdO4kAzLwWeOwAAADkA&#10;AAAQAAAAAAAAAAEAIAAAAAUBAABkcnMvc2hhcGV4bWwueG1sUEsFBgAAAAAGAAYAWwEAAK8DAAAA&#10;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 w14:paraId="1A9B4018">
                        <w:pPr>
                          <w:jc w:val="center"/>
                          <w:rPr>
                            <w:sz w:val="24"/>
                            <w:szCs w:val="32"/>
                          </w:rPr>
                        </w:pPr>
                        <w:r>
                          <w:rPr>
                            <w:rFonts w:hint="eastAsia"/>
                            <w:sz w:val="36"/>
                            <w:szCs w:val="44"/>
                          </w:rPr>
                          <w:t>学院审核通过</w:t>
                        </w:r>
                      </w:p>
                      <w:p w14:paraId="3B5EFBC5">
                        <w:pPr>
                          <w:rPr>
                            <w:sz w:val="24"/>
                            <w:szCs w:val="32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32"/>
                          </w:rPr>
                          <w:t>（发放毕业证、学位证）</w:t>
                        </w:r>
                      </w:p>
                    </w:txbxContent>
                  </v:textbox>
                </v:shape>
                <v:shape id="_x0000_s1026" o:spid="_x0000_s1026" o:spt="70" type="#_x0000_t70" style="position:absolute;left:7695;top:21718;height:1455;width:495;v-text-anchor:middle;" fillcolor="#5B9BD5 [3204]" filled="t" stroked="t" coordsize="21600,21600" o:gfxdata="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UlZry5AAAA2gAA&#10;AA8AAAAAAAAAAQAgAAAAIgAAAGRycy9kb3ducmV2LnhtbFBLAQIUABQAAAAIAIdO4kAzLwWeOwAA&#10;ADkAAAAQAAAAAAAAAAEAIAAAAAgBAABkcnMvc2hhcGV4bWwueG1sUEsFBgAAAAAGAAYAWwEAALID&#10;AAAAAA==&#10;" adj="5400,3674">
                  <v:fill on="t" focussize="0,0"/>
                  <v:stroke weight="1pt" color="#41719C [3204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8385;top:21883;height:1065;width:1725;" fillcolor="#FFFFFF [3201]" filled="t" stroked="t" coordsize="21600,21600" o:gfxdata="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kZrmu2AAAA2gAAAA8A&#10;AAAAAAAAAQAgAAAAIgAAAGRycy9kb3ducmV2LnhtbFBLAQIUABQAAAAIAIdO4kAzLwWeOwAAADkA&#10;AAAQAAAAAAAAAAEAIAAAAAUBAABkcnMvc2hhcGV4bWwueG1sUEsFBgAAAAAGAAYAWwEAAK8DAAAA&#10;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 w14:paraId="133299CE">
                        <w:pPr>
                          <w:rPr>
                            <w:sz w:val="18"/>
                            <w:szCs w:val="21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21"/>
                          </w:rPr>
                          <w:t>查询显示未通过，则去相应部门办理手续</w:t>
                        </w:r>
                      </w:p>
                    </w:txbxContent>
                  </v:textbox>
                </v:shape>
                <v:shape id="_x0000_s1026" o:spid="_x0000_s1026" style="position:absolute;left:10155;top:23443;height:915;width:4275;v-text-anchor:middle;" fillcolor="#5B9BD5 [3204]" filled="t" stroked="t" coordsize="4275,915" o:gfxdata="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Qf22YugAAANoA&#10;AAAPAAAAAAAAAAEAIAAAACIAAABkcnMvZG93bnJldi54bWxQSwECFAAUAAAACACHTuJAMy8FnjsA&#10;AAA5AAAAEAAAAAAAAAABACAAAAAJAQAAZHJzL3NoYXBleG1sLnhtbFBLBQYAAAAABgAGAFsBAACz&#10;AwAAAAA=&#10;" path="m0,686l3931,686,3931,228,3817,228,4046,0,4275,228,4160,228,4160,915,0,915xe">
                  <v:path o:connectlocs="4046,0;3817,228;0,800;2080,915;4160,571;4275,228" o:connectangles="247,164,164,82,0,0"/>
                  <v:fill on="t" focussize="0,0"/>
                  <v:stroke weight="1pt" color="#41719C [3204]" miterlimit="8" joinstyle="miter"/>
                  <v:imagedata o:title=""/>
                  <o:lock v:ext="edit" aspectratio="f"/>
                </v:shape>
                <v:shape id="_x0000_s1026" o:spid="_x0000_s1026" style="position:absolute;left:10140;top:20368;flip:y;height:1020;width:4275;v-text-anchor:middle;" fillcolor="#5B9BD5 [3204]" filled="t" stroked="t" coordsize="4275,1020" o:gfxdata="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m/YZy5AAAA2gAA&#10;AA8AAAAAAAAAAQAgAAAAIgAAAGRycy9kb3ducmV2LnhtbFBLAQIUABQAAAAIAIdO4kAzLwWeOwAA&#10;ADkAAAAQAAAAAAAAAAEAIAAAAAgBAABkcnMvc2hhcGV4bWwueG1sUEsFBgAAAAAGAAYAWwEAALID&#10;AAAAAA==&#10;" path="m0,765l3892,765,3892,255,3765,255,4020,0,4275,255,4147,255,4147,1020,0,1020xe">
                  <v:path o:connectlocs="4020,0;3765,255;0,892;2073,1020;4147,637;4275,255" o:connectangles="247,164,164,82,0,0"/>
                  <v:fill on="t" focussize="0,0"/>
                  <v:stroke weight="1pt" color="#41719C [3204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10605;top:19319;height:824;width:5353;" fillcolor="#FFFFFF [3201]" filled="t" stroked="t" coordsize="21600,21600" o:gfxdata="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 w14:paraId="58DA149A">
                        <w:pPr>
                          <w:jc w:val="center"/>
                          <w:rPr>
                            <w:rFonts w:hint="eastAsia"/>
                            <w:sz w:val="36"/>
                            <w:szCs w:val="44"/>
                          </w:rPr>
                        </w:pPr>
                        <w:r>
                          <w:rPr>
                            <w:rFonts w:hint="eastAsia"/>
                            <w:sz w:val="36"/>
                            <w:szCs w:val="44"/>
                          </w:rPr>
                          <w:t>所有环节通过，直接去学院环节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48673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760" w:firstLineChars="200"/>
        <w:textAlignment w:val="auto"/>
        <w:rPr>
          <w:rStyle w:val="7"/>
          <w:rFonts w:hint="eastAsia" w:ascii="楷体_GB2312" w:hAnsi="楷体_GB2312" w:eastAsia="楷体_GB2312" w:cs="楷体_GB2312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</w:p>
    <w:p w14:paraId="4CF7AA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760" w:firstLineChars="200"/>
        <w:textAlignment w:val="auto"/>
        <w:rPr>
          <w:rStyle w:val="7"/>
          <w:rFonts w:hint="eastAsia" w:ascii="楷体_GB2312" w:hAnsi="楷体_GB2312" w:eastAsia="楷体_GB2312" w:cs="楷体_GB2312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</w:p>
    <w:p w14:paraId="097D65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760" w:firstLineChars="200"/>
        <w:textAlignment w:val="auto"/>
        <w:rPr>
          <w:rStyle w:val="7"/>
          <w:rFonts w:hint="eastAsia" w:ascii="楷体_GB2312" w:hAnsi="楷体_GB2312" w:eastAsia="楷体_GB2312" w:cs="楷体_GB2312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</w:p>
    <w:p w14:paraId="367845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760" w:firstLineChars="200"/>
        <w:textAlignment w:val="auto"/>
        <w:rPr>
          <w:rStyle w:val="7"/>
          <w:rFonts w:hint="eastAsia" w:ascii="楷体_GB2312" w:hAnsi="楷体_GB2312" w:eastAsia="楷体_GB2312" w:cs="楷体_GB2312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</w:p>
    <w:p w14:paraId="1CDEE7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760" w:firstLineChars="200"/>
        <w:textAlignment w:val="auto"/>
        <w:rPr>
          <w:rStyle w:val="7"/>
          <w:rFonts w:hint="eastAsia" w:ascii="楷体_GB2312" w:hAnsi="楷体_GB2312" w:eastAsia="楷体_GB2312" w:cs="楷体_GB2312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</w:p>
    <w:p w14:paraId="470700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760" w:firstLineChars="200"/>
        <w:textAlignment w:val="auto"/>
        <w:rPr>
          <w:rStyle w:val="7"/>
          <w:rFonts w:hint="eastAsia" w:ascii="楷体_GB2312" w:hAnsi="楷体_GB2312" w:eastAsia="楷体_GB2312" w:cs="楷体_GB2312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</w:p>
    <w:p w14:paraId="0C7EDC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760" w:firstLineChars="200"/>
        <w:textAlignment w:val="auto"/>
        <w:rPr>
          <w:rStyle w:val="7"/>
          <w:rFonts w:hint="eastAsia" w:ascii="楷体_GB2312" w:hAnsi="楷体_GB2312" w:eastAsia="楷体_GB2312" w:cs="楷体_GB2312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</w:p>
    <w:p w14:paraId="5A9B6D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7A80C3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623CF2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42CEF1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7425EB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181957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5E616B5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760" w:firstLineChars="200"/>
        <w:textAlignment w:val="auto"/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</w:p>
    <w:p w14:paraId="2B2758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760" w:firstLineChars="200"/>
        <w:textAlignment w:val="auto"/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  <w:t>附件</w:t>
      </w:r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val="en-US" w:eastAsia="zh-CN"/>
        </w:rPr>
        <w:t>1.工作</w:t>
      </w:r>
      <w:bookmarkStart w:id="0" w:name="_GoBack"/>
      <w:bookmarkEnd w:id="0"/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val="en-US" w:eastAsia="zh-CN"/>
        </w:rPr>
        <w:t>人员</w:t>
      </w:r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  <w:t>离校操作指南</w:t>
      </w:r>
    </w:p>
    <w:p w14:paraId="3A9F138E">
      <w:pPr>
        <w:pStyle w:val="3"/>
        <w:bidi w:val="0"/>
        <w:ind w:firstLine="643" w:firstLineChars="200"/>
        <w:rPr>
          <w:rFonts w:hint="eastAsia"/>
        </w:rPr>
      </w:pPr>
      <w:r>
        <w:rPr>
          <w:rFonts w:hint="eastAsia"/>
        </w:rPr>
        <w:t>一、登录途径：</w:t>
      </w:r>
    </w:p>
    <w:p w14:paraId="598A441F">
      <w:pPr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方式一：录入学工系统地址，</w:t>
      </w:r>
    </w:p>
    <w:p w14:paraId="60B6A9A2">
      <w:pPr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 xml:space="preserve">校园网：https://xgxt.zjhu.edu.cn:15443 </w:t>
      </w:r>
    </w:p>
    <w:p w14:paraId="7ABB2058">
      <w:pPr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 xml:space="preserve">互联网：https://webvpn.zjhu.edu.cn/https/webvpndb043457edcc17ddc376f3ea41652aba/personal-center </w:t>
      </w:r>
    </w:p>
    <w:p w14:paraId="411008EF">
      <w:pPr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跳转学校统一身份认证，输入账号和密码。</w:t>
      </w:r>
    </w:p>
    <w:p w14:paraId="062240B6">
      <w:pPr>
        <w:rPr>
          <w:rFonts w:hint="eastAsia"/>
        </w:rPr>
      </w:pPr>
      <w:r>
        <w:drawing>
          <wp:inline distT="0" distB="0" distL="114300" distR="114300">
            <wp:extent cx="5266690" cy="1986915"/>
            <wp:effectExtent l="0" t="0" r="10160" b="133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8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A188F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温馨提醒：如忘记密码可通过【忘记登录密码？】或联系信息中心，重置密码。</w:t>
      </w:r>
    </w:p>
    <w:p w14:paraId="66EAF6EE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在业务直通车→学工系统→迎新离校→学生离校，进入离校系统页面。</w:t>
      </w:r>
    </w:p>
    <w:p w14:paraId="1DC86052">
      <w:pPr>
        <w:rPr>
          <w:rFonts w:hint="eastAsia"/>
        </w:rPr>
      </w:pPr>
      <w:r>
        <w:drawing>
          <wp:inline distT="0" distB="0" distL="114300" distR="114300">
            <wp:extent cx="5271135" cy="3020060"/>
            <wp:effectExtent l="0" t="0" r="5715" b="889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2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F34B0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方式二：打开学校官网，→智慧校园→业务直通车→学工系统→迎新离校→学生离校，进入离校系统页面。</w:t>
      </w:r>
    </w:p>
    <w:p w14:paraId="0F67415B">
      <w:pPr>
        <w:rPr>
          <w:rFonts w:hint="eastAsia"/>
        </w:rPr>
      </w:pPr>
      <w:r>
        <w:drawing>
          <wp:inline distT="0" distB="0" distL="114300" distR="114300">
            <wp:extent cx="5273675" cy="2609850"/>
            <wp:effectExtent l="0" t="0" r="3175" b="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CF757">
      <w:pPr>
        <w:rPr>
          <w:rFonts w:hint="eastAsia"/>
        </w:rPr>
      </w:pPr>
      <w:r>
        <w:drawing>
          <wp:inline distT="0" distB="0" distL="114300" distR="114300">
            <wp:extent cx="5262245" cy="2583815"/>
            <wp:effectExtent l="0" t="0" r="14605" b="698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11841">
      <w:pPr>
        <w:pStyle w:val="3"/>
        <w:bidi w:val="0"/>
        <w:rPr>
          <w:rFonts w:hint="eastAsia"/>
        </w:rPr>
      </w:pPr>
      <w:r>
        <w:rPr>
          <w:rFonts w:hint="eastAsia"/>
        </w:rPr>
        <w:t>二、离校办理</w:t>
      </w:r>
    </w:p>
    <w:p w14:paraId="74AB3D1D">
      <w:pPr>
        <w:pStyle w:val="4"/>
        <w:bidi w:val="0"/>
        <w:ind w:firstLine="643" w:firstLineChars="200"/>
        <w:rPr>
          <w:rFonts w:hint="eastAsia"/>
        </w:rPr>
      </w:pPr>
      <w:r>
        <w:rPr>
          <w:rFonts w:hint="eastAsia"/>
        </w:rPr>
        <w:t>2.1单个办理（PC端）</w:t>
      </w:r>
    </w:p>
    <w:p w14:paraId="432147EC">
      <w:pPr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录入学号或者姓名或者身份证号码，点击【回车】或者搜索</w:t>
      </w:r>
    </w:p>
    <w:p w14:paraId="674C389B">
      <w:pPr>
        <w:rPr>
          <w:rFonts w:hint="eastAsia"/>
        </w:rPr>
      </w:pPr>
      <w:r>
        <w:drawing>
          <wp:inline distT="0" distB="0" distL="114300" distR="114300">
            <wp:extent cx="5268595" cy="2707005"/>
            <wp:effectExtent l="0" t="0" r="8255" b="1714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0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2293E">
      <w:pPr>
        <w:rPr>
          <w:rFonts w:hint="eastAsia"/>
        </w:rPr>
      </w:pPr>
      <w:r>
        <w:rPr>
          <w:rFonts w:hint="eastAsia" w:ascii="仿宋" w:hAnsi="仿宋" w:eastAsia="仿宋" w:cs="仿宋"/>
          <w:sz w:val="32"/>
          <w:szCs w:val="32"/>
        </w:rPr>
        <w:t>点击【通过】按钮，完成环节办理；</w:t>
      </w:r>
    </w:p>
    <w:p w14:paraId="04F2EDDE">
      <w:pPr>
        <w:rPr>
          <w:rFonts w:hint="eastAsia"/>
        </w:rPr>
      </w:pPr>
      <w:r>
        <w:drawing>
          <wp:inline distT="0" distB="0" distL="114300" distR="114300">
            <wp:extent cx="5272405" cy="2540000"/>
            <wp:effectExtent l="0" t="0" r="4445" b="1270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42AE4">
      <w:pPr>
        <w:pStyle w:val="4"/>
        <w:bidi w:val="0"/>
        <w:rPr>
          <w:rFonts w:hint="eastAsia"/>
        </w:rPr>
      </w:pPr>
      <w:r>
        <w:rPr>
          <w:rFonts w:hint="eastAsia"/>
        </w:rPr>
        <w:t>2.2批量办理（PC端）</w:t>
      </w:r>
    </w:p>
    <w:p w14:paraId="5C0D362C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 xml:space="preserve">批量办理方式一：勾选需要办理的学生，点击【通过】按钮 </w:t>
      </w:r>
    </w:p>
    <w:p w14:paraId="496936DE">
      <w:pPr>
        <w:rPr>
          <w:rFonts w:hint="eastAsia"/>
        </w:rPr>
      </w:pPr>
      <w:r>
        <w:drawing>
          <wp:inline distT="0" distB="0" distL="114300" distR="114300">
            <wp:extent cx="5271135" cy="2239645"/>
            <wp:effectExtent l="0" t="0" r="5715" b="825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3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E669F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批量办理方式二：通过快速查询功能，查询到班级，点击【全部通过】</w:t>
      </w:r>
    </w:p>
    <w:p w14:paraId="14FFC14F">
      <w:pPr>
        <w:rPr>
          <w:rFonts w:hint="eastAsia"/>
        </w:rPr>
      </w:pPr>
      <w:r>
        <w:drawing>
          <wp:inline distT="0" distB="0" distL="114300" distR="114300">
            <wp:extent cx="5267960" cy="2157095"/>
            <wp:effectExtent l="0" t="0" r="8890" b="1460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EDCF3">
      <w:pPr>
        <w:pStyle w:val="4"/>
        <w:bidi w:val="0"/>
        <w:rPr>
          <w:rFonts w:hint="eastAsia"/>
        </w:rPr>
      </w:pPr>
      <w:r>
        <w:rPr>
          <w:rFonts w:hint="eastAsia"/>
        </w:rPr>
        <w:t>2.3单个办理（移动端）</w:t>
      </w:r>
    </w:p>
    <w:p w14:paraId="03E49BF9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方式一、查询办理，录入学生学号或者姓名，进入办理页面，点击【通过】完成办理</w:t>
      </w:r>
    </w:p>
    <w:p w14:paraId="0CFA0F52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温馨提示：如果没有出现【通过】按钮，表示前面环节还有未办理的情况，需要前置环节办理完成；、</w:t>
      </w:r>
    </w:p>
    <w:p w14:paraId="61437E96">
      <w:pPr>
        <w:rPr>
          <w:rFonts w:hint="eastAsia"/>
        </w:rPr>
      </w:pPr>
      <w:r>
        <w:drawing>
          <wp:inline distT="0" distB="0" distL="114300" distR="114300">
            <wp:extent cx="2160270" cy="3868420"/>
            <wp:effectExtent l="0" t="0" r="11430" b="1778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86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60270" cy="4003040"/>
            <wp:effectExtent l="0" t="0" r="11430" b="1651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67854">
      <w:pPr>
        <w:rPr>
          <w:rFonts w:hint="eastAsia"/>
        </w:rPr>
      </w:pPr>
    </w:p>
    <w:p w14:paraId="484AF0BC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方式二、扫码办理，办理老师点击【点击后进行扫码办理】，出现扫码功能；扫码完成后，出现办理页面，点击【通过】完成办理</w:t>
      </w:r>
    </w:p>
    <w:p w14:paraId="28A4EECA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温馨提示：如果没有出现【通过】按钮，表示前面环节还有未办理的情况，需要前置环节办理完成；</w:t>
      </w:r>
    </w:p>
    <w:p w14:paraId="4006E412">
      <w:pPr>
        <w:rPr>
          <w:rFonts w:hint="eastAsia"/>
        </w:rPr>
      </w:pPr>
      <w:r>
        <w:drawing>
          <wp:inline distT="0" distB="0" distL="114300" distR="114300">
            <wp:extent cx="2160270" cy="3931285"/>
            <wp:effectExtent l="0" t="0" r="11430" b="12065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93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60270" cy="3981450"/>
            <wp:effectExtent l="0" t="0" r="11430" b="0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D9079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学生点击【我的二维码】，出示二维码</w:t>
      </w:r>
    </w:p>
    <w:p w14:paraId="0E1A1E3F">
      <w:pPr>
        <w:rPr>
          <w:rFonts w:hint="eastAsia"/>
        </w:rPr>
      </w:pPr>
      <w:r>
        <w:drawing>
          <wp:inline distT="0" distB="0" distL="114300" distR="114300">
            <wp:extent cx="2160270" cy="3405505"/>
            <wp:effectExtent l="0" t="0" r="11430" b="4445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40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60270" cy="3352800"/>
            <wp:effectExtent l="0" t="0" r="11430" b="0"/>
            <wp:docPr id="2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534B8">
      <w:pPr>
        <w:pStyle w:val="3"/>
        <w:bidi w:val="0"/>
        <w:rPr>
          <w:rFonts w:hint="eastAsia"/>
        </w:rPr>
      </w:pPr>
      <w:r>
        <w:rPr>
          <w:rFonts w:hint="eastAsia"/>
        </w:rPr>
        <w:t>三、离校统计（PC）</w:t>
      </w:r>
    </w:p>
    <w:p w14:paraId="5350F2EC">
      <w:pPr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</w:rPr>
        <w:t>统计当前整体学生离校情况，主要关注未办理、办理中、办理完成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 w14:paraId="7E012383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全校统计</w:t>
      </w:r>
    </w:p>
    <w:p w14:paraId="2E5323DD">
      <w:pPr>
        <w:rPr>
          <w:rFonts w:hint="eastAsia"/>
        </w:rPr>
      </w:pPr>
      <w:r>
        <w:drawing>
          <wp:inline distT="0" distB="0" distL="114300" distR="114300">
            <wp:extent cx="5273040" cy="2458720"/>
            <wp:effectExtent l="0" t="0" r="3810" b="17780"/>
            <wp:docPr id="2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EDCA4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院系统计，列出各个学院学生办理情况</w:t>
      </w:r>
    </w:p>
    <w:p w14:paraId="5E3451D2">
      <w:pPr>
        <w:rPr>
          <w:rFonts w:hint="eastAsia"/>
        </w:rPr>
      </w:pPr>
      <w:r>
        <w:drawing>
          <wp:inline distT="0" distB="0" distL="114300" distR="114300">
            <wp:extent cx="5265420" cy="2778760"/>
            <wp:effectExtent l="0" t="0" r="11430" b="2540"/>
            <wp:docPr id="2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7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5341D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专业统计</w:t>
      </w:r>
    </w:p>
    <w:p w14:paraId="64D7230A">
      <w:pPr>
        <w:rPr>
          <w:rFonts w:hint="eastAsia"/>
        </w:rPr>
      </w:pPr>
      <w:r>
        <w:drawing>
          <wp:inline distT="0" distB="0" distL="114300" distR="114300">
            <wp:extent cx="5265420" cy="2835275"/>
            <wp:effectExtent l="0" t="0" r="11430" b="3175"/>
            <wp:docPr id="2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3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B2E55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办理时段统计</w:t>
      </w:r>
    </w:p>
    <w:p w14:paraId="13CC41A6">
      <w:pPr>
        <w:rPr>
          <w:rFonts w:hint="eastAsia"/>
        </w:rPr>
      </w:pPr>
      <w:r>
        <w:drawing>
          <wp:inline distT="0" distB="0" distL="114300" distR="114300">
            <wp:extent cx="5260340" cy="2691765"/>
            <wp:effectExtent l="0" t="0" r="16510" b="13335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9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A764B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环节统计</w:t>
      </w:r>
    </w:p>
    <w:p w14:paraId="2CECEB45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显示学校目前各个环节的办理情况</w:t>
      </w:r>
    </w:p>
    <w:p w14:paraId="4AF5C191">
      <w:pPr>
        <w:rPr>
          <w:rFonts w:hint="eastAsia"/>
        </w:rPr>
      </w:pPr>
      <w:r>
        <w:drawing>
          <wp:inline distT="0" distB="0" distL="114300" distR="114300">
            <wp:extent cx="5262245" cy="2226310"/>
            <wp:effectExtent l="0" t="0" r="14605" b="2540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2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DBD92">
      <w:pPr>
        <w:rPr>
          <w:rFonts w:hint="eastAsia"/>
        </w:rPr>
      </w:pPr>
    </w:p>
    <w:p w14:paraId="4FD300FA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办理日志</w:t>
      </w:r>
    </w:p>
    <w:p w14:paraId="453A6E57">
      <w:pPr>
        <w:rPr>
          <w:rFonts w:hint="eastAsia"/>
        </w:rPr>
      </w:pPr>
      <w:r>
        <w:drawing>
          <wp:inline distT="0" distB="0" distL="114300" distR="114300">
            <wp:extent cx="5260975" cy="2313305"/>
            <wp:effectExtent l="0" t="0" r="15875" b="10795"/>
            <wp:docPr id="2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DD071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离校统计（移动）</w:t>
      </w:r>
    </w:p>
    <w:p w14:paraId="17FAC3B1">
      <w:pPr>
        <w:rPr>
          <w:rFonts w:hint="eastAsia"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1440180" cy="2612390"/>
            <wp:effectExtent l="0" t="0" r="7620" b="16510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40180" cy="2586990"/>
            <wp:effectExtent l="0" t="0" r="7620" b="3810"/>
            <wp:docPr id="3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40180" cy="2636520"/>
            <wp:effectExtent l="0" t="0" r="7620" b="11430"/>
            <wp:docPr id="3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99E1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760" w:firstLineChars="200"/>
        <w:textAlignment w:val="auto"/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</w:pPr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  <w:t>附件</w:t>
      </w:r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val="en-US" w:eastAsia="zh-CN"/>
        </w:rPr>
        <w:t>2.学生</w:t>
      </w:r>
      <w:r>
        <w:rPr>
          <w:rStyle w:val="7"/>
          <w:rFonts w:hint="eastAsia" w:ascii="黑体" w:hAnsi="黑体" w:eastAsia="黑体" w:cs="黑体"/>
          <w:b w:val="0"/>
          <w:color w:val="000000"/>
          <w:spacing w:val="30"/>
          <w:sz w:val="32"/>
          <w:szCs w:val="32"/>
          <w:shd w:val="clear" w:color="auto" w:fill="FFFFFF"/>
          <w:lang w:eastAsia="zh-CN"/>
        </w:rPr>
        <w:t>离校操作指南</w:t>
      </w:r>
    </w:p>
    <w:p w14:paraId="0B7908D5">
      <w:pPr>
        <w:pStyle w:val="3"/>
        <w:bidi w:val="0"/>
        <w:rPr>
          <w:rFonts w:hint="eastAsia"/>
        </w:rPr>
      </w:pPr>
      <w:r>
        <w:rPr>
          <w:rFonts w:hint="eastAsia"/>
        </w:rPr>
        <w:t>一、登录途径：</w:t>
      </w:r>
    </w:p>
    <w:p w14:paraId="3E74EA39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方式一：录入学工系统地址，</w:t>
      </w:r>
    </w:p>
    <w:p w14:paraId="5F54EC5B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校园网：https://xgxt.zjhu.edu.cn:15443</w:t>
      </w:r>
    </w:p>
    <w:p w14:paraId="0838EDCE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 xml:space="preserve">互联网：https://webvpn.zjhu.edu.cn/https/webvpndb043457edcc17ddc376f3ea41652aba/personal-center </w:t>
      </w:r>
    </w:p>
    <w:p w14:paraId="11FEC15C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跳转学校统一身份认证，输入账号和密码。</w:t>
      </w:r>
    </w:p>
    <w:p w14:paraId="387A589A">
      <w:pPr>
        <w:rPr>
          <w:rFonts w:hint="eastAsia"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5266690" cy="1986915"/>
            <wp:effectExtent l="0" t="0" r="10160" b="13335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8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0E528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温馨提醒：如忘记密码可通过【忘记登录密码？】或联系信息中心，重置密码。</w:t>
      </w:r>
    </w:p>
    <w:p w14:paraId="7504E546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在业务直通车→学工系统→迎新离校→学生离校，进入离校系统页面。</w:t>
      </w:r>
    </w:p>
    <w:p w14:paraId="266AA7C5">
      <w:pPr>
        <w:rPr>
          <w:rFonts w:hint="eastAsia"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5264785" cy="2605405"/>
            <wp:effectExtent l="0" t="0" r="12065" b="4445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B54C2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方式二：打开学校官网→智慧校园→业务直通车→学工系统→迎新离校→学生离校，进入离校系统页面。</w:t>
      </w:r>
    </w:p>
    <w:p w14:paraId="54A79D18">
      <w:pPr>
        <w:rPr>
          <w:rFonts w:hint="eastAsia"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5273675" cy="2609850"/>
            <wp:effectExtent l="0" t="0" r="3175" b="0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575AB">
      <w:pPr>
        <w:rPr>
          <w:rFonts w:hint="eastAsia"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5262245" cy="2583815"/>
            <wp:effectExtent l="0" t="0" r="14605" b="6985"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FE844">
      <w:pPr>
        <w:pStyle w:val="3"/>
        <w:bidi w:val="0"/>
        <w:rPr>
          <w:rFonts w:hint="eastAsia"/>
        </w:rPr>
      </w:pPr>
      <w:r>
        <w:rPr>
          <w:rFonts w:hint="eastAsia"/>
        </w:rPr>
        <w:t>二、学生（移动端）</w:t>
      </w:r>
    </w:p>
    <w:p w14:paraId="4CB5442D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进入【学生离校】，点击【离校单】，可以看到各个环节办理情况、办理说明、重要提醒，绿色图标表示【办理通过】，黄色图标表示【未办理】，点击感叹号图标，可以查看办理说明；</w:t>
      </w:r>
    </w:p>
    <w:p w14:paraId="1F2A599F">
      <w:r>
        <w:drawing>
          <wp:inline distT="0" distB="0" distL="114300" distR="114300">
            <wp:extent cx="2160270" cy="3714750"/>
            <wp:effectExtent l="0" t="0" r="11430" b="0"/>
            <wp:docPr id="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2160270" cy="3767455"/>
            <wp:effectExtent l="0" t="0" r="11430" b="4445"/>
            <wp:docPr id="3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C928A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286000" cy="3439795"/>
            <wp:effectExtent l="0" t="0" r="0" b="8255"/>
            <wp:docPr id="3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43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160270" cy="3451860"/>
            <wp:effectExtent l="0" t="0" r="11430" b="15240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345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ECAE3">
      <w:pPr>
        <w:pStyle w:val="3"/>
        <w:bidi w:val="0"/>
        <w:rPr>
          <w:rFonts w:hint="eastAsia"/>
        </w:rPr>
      </w:pPr>
      <w:r>
        <w:rPr>
          <w:rFonts w:hint="eastAsia"/>
        </w:rPr>
        <w:t>三、学生（PC）</w:t>
      </w:r>
    </w:p>
    <w:p w14:paraId="4C294C65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绿色已办理标识，表示办理完成；红色未办理标识，表示未办理完成；</w:t>
      </w:r>
    </w:p>
    <w:p w14:paraId="5EBC2784">
      <w:pPr>
        <w:rPr>
          <w:rFonts w:hint="eastAsia"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5273040" cy="2734945"/>
            <wp:effectExtent l="0" t="0" r="3810" b="8255"/>
            <wp:docPr id="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3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D19A2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点击图书归还环节上【办理说明】，可以查看办理说明信息</w:t>
      </w:r>
    </w:p>
    <w:p w14:paraId="2B679DB9">
      <w:pPr>
        <w:rPr>
          <w:rFonts w:hint="eastAsia"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5259705" cy="2603500"/>
            <wp:effectExtent l="0" t="0" r="17145" b="6350"/>
            <wp:docPr id="4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2CA58"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点击财务结算环节上【办理说明】，可以查看办理说明信息</w:t>
      </w:r>
    </w:p>
    <w:p w14:paraId="2BDEB0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sectPr>
      <w:pgSz w:w="11906" w:h="16838"/>
      <w:pgMar w:top="1587" w:right="1531" w:bottom="1587" w:left="1531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CB44BF4F-0881-4871-BEE2-E5417F86122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2" w:fontKey="{74C2F0FC-14E0-4D3C-BC0D-0D2C6348F674}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方正大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3" w:fontKey="{AF9213CB-82D0-4FA7-829B-76006B5C9D21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4" w:fontKey="{A1198C2C-2C5E-48E3-9060-711580E653F1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01F673EA-ED54-4C71-9B86-B5344E116C5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FkY2VmNTA1ZmU0YzY3MDM5YzlkOGNkYTUwMjE3YjcifQ=="/>
  </w:docVars>
  <w:rsids>
    <w:rsidRoot w:val="00000000"/>
    <w:rsid w:val="00EF2649"/>
    <w:rsid w:val="04504BAA"/>
    <w:rsid w:val="07C66131"/>
    <w:rsid w:val="095C1011"/>
    <w:rsid w:val="0A3A6BE9"/>
    <w:rsid w:val="0CD21ED4"/>
    <w:rsid w:val="116E42EC"/>
    <w:rsid w:val="1A9F223D"/>
    <w:rsid w:val="1F4B7157"/>
    <w:rsid w:val="217876D7"/>
    <w:rsid w:val="264075D4"/>
    <w:rsid w:val="2B592961"/>
    <w:rsid w:val="2E32115C"/>
    <w:rsid w:val="2FEF2C1A"/>
    <w:rsid w:val="321626E0"/>
    <w:rsid w:val="341B4A8C"/>
    <w:rsid w:val="40D339A3"/>
    <w:rsid w:val="41C91C3E"/>
    <w:rsid w:val="484D0086"/>
    <w:rsid w:val="4AA27AF3"/>
    <w:rsid w:val="502141DA"/>
    <w:rsid w:val="52E758A1"/>
    <w:rsid w:val="532145E9"/>
    <w:rsid w:val="53A44F5A"/>
    <w:rsid w:val="55431DB4"/>
    <w:rsid w:val="58A53E3A"/>
    <w:rsid w:val="5AEF40F2"/>
    <w:rsid w:val="5B630DB4"/>
    <w:rsid w:val="5BC503A7"/>
    <w:rsid w:val="61093233"/>
    <w:rsid w:val="62943B2E"/>
    <w:rsid w:val="646D1DA4"/>
    <w:rsid w:val="66990C0E"/>
    <w:rsid w:val="77786603"/>
    <w:rsid w:val="783731C1"/>
    <w:rsid w:val="7A286D44"/>
    <w:rsid w:val="7DAE4B47"/>
    <w:rsid w:val="7F312996"/>
    <w:rsid w:val="7FA82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cs="仿宋_GB2312" w:asciiTheme="minorHAnsi" w:hAnsiTheme="minorHAnsi" w:eastAsiaTheme="minorEastAsia"/>
      <w:kern w:val="2"/>
      <w:sz w:val="32"/>
      <w:szCs w:val="3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autoRedefine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Strong"/>
    <w:basedOn w:val="6"/>
    <w:autoRedefine/>
    <w:qFormat/>
    <w:uiPriority w:val="0"/>
    <w:rPr>
      <w:b/>
    </w:rPr>
  </w:style>
  <w:style w:type="character" w:styleId="8">
    <w:name w:val="FollowedHyperlink"/>
    <w:basedOn w:val="6"/>
    <w:qFormat/>
    <w:uiPriority w:val="0"/>
    <w:rPr>
      <w:color w:val="800080"/>
      <w:u w:val="single"/>
    </w:rPr>
  </w:style>
  <w:style w:type="character" w:styleId="9">
    <w:name w:val="Hyperlink"/>
    <w:basedOn w:val="6"/>
    <w:autoRedefine/>
    <w:qFormat/>
    <w:uiPriority w:val="0"/>
    <w:rPr>
      <w:color w:val="0000FF"/>
      <w:u w:val="single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1315</Words>
  <Characters>1581</Characters>
  <Lines>0</Lines>
  <Paragraphs>0</Paragraphs>
  <TotalTime>3</TotalTime>
  <ScaleCrop>false</ScaleCrop>
  <LinksUpToDate>false</LinksUpToDate>
  <CharactersWithSpaces>1591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2021-07-19T06:16:00Z</dcterms:created>
  <dc:creator>Administrator</dc:creator>
  <cp:lastModifiedBy>七色令出</cp:lastModifiedBy>
  <dcterms:modified xsi:type="dcterms:W3CDTF">2026-05-25T06:41:46Z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9BBDE1784C234786A7C92E7514DA58BC_13</vt:lpwstr>
  </property>
  <property fmtid="{D5CDD505-2E9C-101B-9397-08002B2CF9AE}" pid="4" name="KSOTemplateDocerSaveRecord">
    <vt:lpwstr>eyJoZGlkIjoiNTFkY2VmNTA1ZmU0YzY3MDM5YzlkOGNkYTUwMjE3YjciLCJ1c2VySWQiOiIyNDY2OTA0NzUifQ==</vt:lpwstr>
  </property>
</Properties>
</file>