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3E677">
      <w:pPr>
        <w:spacing w:line="680" w:lineRule="exact"/>
        <w:jc w:val="center"/>
        <w:rPr>
          <w:rFonts w:hint="eastAsia" w:ascii="方正小标宋简体" w:hAnsi="方正小标宋简体" w:eastAsia="方正小标宋简体" w:cs="方正小标宋简体"/>
          <w:b w:val="0"/>
          <w:bCs/>
          <w:sz w:val="40"/>
          <w:szCs w:val="40"/>
          <w:lang w:val="en-US" w:eastAsia="zh-CN"/>
        </w:rPr>
      </w:pPr>
      <w:bookmarkStart w:id="16" w:name="_GoBack"/>
      <w:r>
        <w:rPr>
          <w:rFonts w:hint="eastAsia" w:ascii="方正小标宋简体" w:hAnsi="方正小标宋简体" w:eastAsia="方正小标宋简体" w:cs="方正小标宋简体"/>
          <w:b w:val="0"/>
          <w:bCs/>
          <w:sz w:val="40"/>
          <w:szCs w:val="40"/>
        </w:rPr>
        <w:t>关于做好“智慧团建”系统20</w:t>
      </w:r>
      <w:r>
        <w:rPr>
          <w:rFonts w:hint="eastAsia" w:ascii="方正小标宋简体" w:hAnsi="方正小标宋简体" w:eastAsia="方正小标宋简体" w:cs="方正小标宋简体"/>
          <w:b w:val="0"/>
          <w:bCs/>
          <w:sz w:val="40"/>
          <w:szCs w:val="40"/>
          <w:lang w:val="en-US" w:eastAsia="zh-CN"/>
        </w:rPr>
        <w:t>26届</w:t>
      </w:r>
    </w:p>
    <w:p w14:paraId="36D9BD72">
      <w:pPr>
        <w:spacing w:line="68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毕业学生团员团组织关系转接工作的通知</w:t>
      </w:r>
    </w:p>
    <w:bookmarkEnd w:id="16"/>
    <w:p w14:paraId="04939098">
      <w:pPr>
        <w:spacing w:line="580" w:lineRule="exact"/>
        <w:rPr>
          <w:rFonts w:hint="eastAsia" w:ascii="华文中宋" w:hAnsi="华文中宋" w:eastAsia="华文中宋"/>
          <w:b/>
          <w:sz w:val="44"/>
          <w:szCs w:val="44"/>
        </w:rPr>
      </w:pPr>
    </w:p>
    <w:p w14:paraId="7FC60FC1">
      <w:pPr>
        <w:spacing w:line="580" w:lineRule="exact"/>
        <w:rPr>
          <w:rFonts w:ascii="仿宋_GB2312" w:hAnsi="Times New Roman" w:eastAsia="仿宋_GB2312"/>
          <w:sz w:val="30"/>
          <w:szCs w:val="30"/>
        </w:rPr>
      </w:pPr>
      <w:r>
        <w:rPr>
          <w:rFonts w:hint="eastAsia" w:ascii="仿宋_GB2312" w:hAnsi="Times New Roman" w:eastAsia="仿宋_GB2312"/>
          <w:sz w:val="30"/>
          <w:szCs w:val="30"/>
        </w:rPr>
        <w:t>各</w:t>
      </w:r>
      <w:r>
        <w:rPr>
          <w:rFonts w:hint="eastAsia" w:ascii="仿宋_GB2312" w:hAnsi="Times New Roman" w:eastAsia="仿宋_GB2312"/>
          <w:sz w:val="30"/>
          <w:szCs w:val="30"/>
          <w:lang w:val="en-US" w:eastAsia="zh-CN"/>
        </w:rPr>
        <w:t>二级学院团委</w:t>
      </w:r>
      <w:r>
        <w:rPr>
          <w:rFonts w:hint="eastAsia" w:ascii="仿宋_GB2312" w:hAnsi="Times New Roman" w:eastAsia="仿宋_GB2312"/>
          <w:sz w:val="30"/>
          <w:szCs w:val="30"/>
        </w:rPr>
        <w:t>：</w:t>
      </w:r>
    </w:p>
    <w:p w14:paraId="4C948B6F">
      <w:pPr>
        <w:spacing w:line="580" w:lineRule="exact"/>
        <w:ind w:firstLine="600" w:firstLineChars="200"/>
        <w:rPr>
          <w:rFonts w:hint="eastAsia" w:ascii="仿宋_GB2312" w:hAnsi="Times New Roman" w:eastAsia="仿宋_GB2312"/>
          <w:sz w:val="30"/>
          <w:szCs w:val="30"/>
          <w:lang w:eastAsia="zh-CN"/>
        </w:rPr>
      </w:pPr>
      <w:r>
        <w:rPr>
          <w:rFonts w:hint="eastAsia" w:ascii="仿宋_GB2312" w:hAnsi="Times New Roman" w:eastAsia="仿宋_GB2312"/>
          <w:sz w:val="30"/>
          <w:szCs w:val="30"/>
          <w:lang w:val="en-US" w:eastAsia="zh-CN"/>
        </w:rPr>
        <w:t>现将在</w:t>
      </w:r>
      <w:r>
        <w:rPr>
          <w:rFonts w:hint="eastAsia" w:ascii="仿宋_GB2312" w:hAnsi="Times New Roman" w:eastAsia="仿宋_GB2312"/>
          <w:sz w:val="30"/>
          <w:szCs w:val="30"/>
        </w:rPr>
        <w:t>“智慧团建”系统上开展</w:t>
      </w:r>
      <w:r>
        <w:rPr>
          <w:rFonts w:ascii="Times New Roman" w:hAnsi="Times New Roman" w:eastAsia="仿宋_GB2312"/>
          <w:sz w:val="30"/>
          <w:szCs w:val="30"/>
        </w:rPr>
        <w:t>20</w:t>
      </w:r>
      <w:r>
        <w:rPr>
          <w:rFonts w:hint="eastAsia" w:ascii="Times New Roman" w:hAnsi="Times New Roman" w:eastAsia="仿宋_GB2312"/>
          <w:sz w:val="30"/>
          <w:szCs w:val="30"/>
          <w:lang w:val="en-US" w:eastAsia="zh-CN"/>
        </w:rPr>
        <w:t>26</w:t>
      </w:r>
      <w:r>
        <w:rPr>
          <w:rFonts w:hint="eastAsia" w:ascii="仿宋_GB2312" w:hAnsi="Times New Roman" w:eastAsia="仿宋_GB2312"/>
          <w:sz w:val="30"/>
          <w:szCs w:val="30"/>
          <w:lang w:eastAsia="zh-CN"/>
        </w:rPr>
        <w:t>届</w:t>
      </w:r>
      <w:r>
        <w:rPr>
          <w:rFonts w:hint="eastAsia" w:ascii="仿宋_GB2312" w:hAnsi="Times New Roman" w:eastAsia="仿宋_GB2312"/>
          <w:sz w:val="30"/>
          <w:szCs w:val="30"/>
        </w:rPr>
        <w:t>毕业学生团员团组织关系转接工</w:t>
      </w:r>
      <w:r>
        <w:rPr>
          <w:rFonts w:hint="eastAsia" w:ascii="仿宋_GB2312" w:hAnsi="Times New Roman" w:eastAsia="仿宋_GB2312"/>
          <w:sz w:val="30"/>
          <w:szCs w:val="30"/>
          <w:lang w:val="en-US" w:eastAsia="zh-CN"/>
        </w:rPr>
        <w:t>作，</w:t>
      </w:r>
      <w:r>
        <w:rPr>
          <w:rFonts w:hint="eastAsia" w:ascii="仿宋_GB2312" w:hAnsi="Times New Roman" w:eastAsia="仿宋_GB2312"/>
          <w:sz w:val="30"/>
          <w:szCs w:val="30"/>
        </w:rPr>
        <w:t>有关事项通知如下</w:t>
      </w:r>
      <w:r>
        <w:rPr>
          <w:rFonts w:hint="eastAsia" w:ascii="仿宋_GB2312" w:hAnsi="Times New Roman" w:eastAsia="仿宋_GB2312"/>
          <w:sz w:val="30"/>
          <w:szCs w:val="30"/>
          <w:lang w:eastAsia="zh-CN"/>
        </w:rPr>
        <w:t>：</w:t>
      </w:r>
    </w:p>
    <w:p w14:paraId="3351E58F">
      <w:pPr>
        <w:spacing w:line="580" w:lineRule="exact"/>
        <w:ind w:left="643"/>
        <w:rPr>
          <w:rFonts w:hint="eastAsia" w:ascii="黑体" w:hAnsi="黑体" w:eastAsia="黑体"/>
          <w:sz w:val="30"/>
          <w:szCs w:val="30"/>
        </w:rPr>
      </w:pPr>
      <w:bookmarkStart w:id="0" w:name="_Hlk8114185"/>
      <w:bookmarkStart w:id="1" w:name="_Hlk8063172"/>
      <w:r>
        <w:rPr>
          <w:rFonts w:hint="eastAsia" w:ascii="黑体" w:hAnsi="黑体" w:eastAsia="黑体"/>
          <w:sz w:val="30"/>
          <w:szCs w:val="30"/>
        </w:rPr>
        <w:t>一、</w:t>
      </w:r>
      <w:bookmarkStart w:id="2" w:name="_Hlk8760031"/>
      <w:r>
        <w:rPr>
          <w:rFonts w:hint="eastAsia" w:ascii="黑体" w:hAnsi="黑体" w:eastAsia="黑体"/>
          <w:sz w:val="30"/>
          <w:szCs w:val="30"/>
        </w:rPr>
        <w:t>毕业学生团员团组织关系</w:t>
      </w:r>
      <w:bookmarkStart w:id="3" w:name="_Hlk10043669"/>
      <w:r>
        <w:rPr>
          <w:rFonts w:hint="eastAsia" w:ascii="黑体" w:hAnsi="黑体" w:eastAsia="黑体"/>
          <w:sz w:val="30"/>
          <w:szCs w:val="30"/>
        </w:rPr>
        <w:t>转接</w:t>
      </w:r>
      <w:bookmarkEnd w:id="0"/>
      <w:bookmarkEnd w:id="2"/>
      <w:bookmarkStart w:id="4" w:name="_Hlk10043650"/>
      <w:r>
        <w:rPr>
          <w:rFonts w:hint="eastAsia" w:ascii="黑体" w:hAnsi="黑体" w:eastAsia="黑体"/>
          <w:sz w:val="30"/>
          <w:szCs w:val="30"/>
        </w:rPr>
        <w:t>工作指引</w:t>
      </w:r>
      <w:bookmarkEnd w:id="3"/>
      <w:bookmarkEnd w:id="4"/>
    </w:p>
    <w:p w14:paraId="64DB4888">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毕业学生团员团组织关系转接，可通过</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团组织或团员个人申请的方式，通过“智慧团建”系统将其团组织关系转入学习、工作单位或户籍（居住）地的团组织，</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团组织在“智慧团建”系统上收到转接申请后，应根据毕业学生团员的实际去向，按照转接规范及时进行审核。</w:t>
      </w:r>
      <w:bookmarkEnd w:id="1"/>
    </w:p>
    <w:p w14:paraId="2817784E">
      <w:pPr>
        <w:numPr>
          <w:ilvl w:val="0"/>
          <w:numId w:val="0"/>
        </w:numPr>
        <w:spacing w:line="58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lang w:val="en-US" w:eastAsia="zh-CN"/>
        </w:rPr>
        <w:t>1</w:t>
      </w:r>
      <w:r>
        <w:rPr>
          <w:rFonts w:ascii="仿宋_GB2312" w:hAnsi="Times New Roman" w:eastAsia="仿宋_GB2312"/>
          <w:sz w:val="30"/>
          <w:szCs w:val="30"/>
        </w:rPr>
        <w:t>. 升学的毕业</w:t>
      </w:r>
      <w:r>
        <w:rPr>
          <w:rFonts w:hint="eastAsia" w:ascii="仿宋_GB2312" w:hAnsi="Times New Roman" w:eastAsia="仿宋_GB2312"/>
          <w:sz w:val="30"/>
          <w:szCs w:val="30"/>
        </w:rPr>
        <w:t>学生</w:t>
      </w:r>
      <w:r>
        <w:rPr>
          <w:rFonts w:ascii="仿宋_GB2312" w:hAnsi="Times New Roman" w:eastAsia="仿宋_GB2312"/>
          <w:sz w:val="30"/>
          <w:szCs w:val="30"/>
        </w:rPr>
        <w:t>团员</w:t>
      </w:r>
      <w:r>
        <w:rPr>
          <w:rFonts w:hint="eastAsia" w:ascii="仿宋_GB2312" w:hAnsi="Times New Roman" w:eastAsia="仿宋_GB2312"/>
          <w:sz w:val="30"/>
          <w:szCs w:val="30"/>
        </w:rPr>
        <w:t>，可在录取学校新生团组织创建后，登录“智慧团建”系统申请将毕业学生团员团组织关系转接至</w:t>
      </w:r>
      <w:r>
        <w:rPr>
          <w:rFonts w:hint="eastAsia" w:ascii="仿宋_GB2312" w:hAnsi="Times New Roman" w:eastAsia="仿宋_GB2312"/>
          <w:sz w:val="30"/>
          <w:szCs w:val="30"/>
          <w:lang w:val="en-US" w:eastAsia="zh-CN"/>
        </w:rPr>
        <w:t>考取院校。</w:t>
      </w:r>
      <w:r>
        <w:rPr>
          <w:rFonts w:hint="eastAsia" w:ascii="仿宋_GB2312" w:hAnsi="Times New Roman" w:eastAsia="仿宋_GB2312"/>
          <w:sz w:val="30"/>
          <w:szCs w:val="30"/>
        </w:rPr>
        <w:t>在此之前，其团组织关系暂时保留学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原团组织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不得将已升学的毕业学生团员组织关系转至团员居住地或户籍所在地团组织。</w:t>
      </w:r>
    </w:p>
    <w:p w14:paraId="013294BA">
      <w:pPr>
        <w:numPr>
          <w:ilvl w:val="0"/>
          <w:numId w:val="0"/>
        </w:num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lang w:val="en-US" w:eastAsia="zh-CN"/>
        </w:rPr>
        <w:t>2</w:t>
      </w:r>
      <w:r>
        <w:rPr>
          <w:rFonts w:ascii="仿宋_GB2312" w:hAnsi="Times New Roman" w:eastAsia="仿宋_GB2312"/>
          <w:sz w:val="30"/>
          <w:szCs w:val="30"/>
        </w:rPr>
        <w:t>. 已落实工作单位</w:t>
      </w:r>
      <w:r>
        <w:rPr>
          <w:rFonts w:hint="eastAsia" w:ascii="仿宋_GB2312" w:hAnsi="Times New Roman" w:eastAsia="仿宋_GB2312"/>
          <w:sz w:val="30"/>
          <w:szCs w:val="30"/>
        </w:rPr>
        <w:t>（含自主创业）</w:t>
      </w:r>
      <w:r>
        <w:rPr>
          <w:rFonts w:ascii="仿宋_GB2312" w:hAnsi="Times New Roman" w:eastAsia="仿宋_GB2312"/>
          <w:sz w:val="30"/>
          <w:szCs w:val="30"/>
        </w:rPr>
        <w:t>的毕业</w:t>
      </w:r>
      <w:r>
        <w:rPr>
          <w:rFonts w:hint="eastAsia" w:ascii="仿宋_GB2312" w:hAnsi="Times New Roman" w:eastAsia="仿宋_GB2312"/>
          <w:sz w:val="30"/>
          <w:szCs w:val="30"/>
        </w:rPr>
        <w:t>学生</w:t>
      </w:r>
      <w:r>
        <w:rPr>
          <w:rFonts w:ascii="仿宋_GB2312" w:hAnsi="Times New Roman" w:eastAsia="仿宋_GB2312"/>
          <w:sz w:val="30"/>
          <w:szCs w:val="30"/>
        </w:rPr>
        <w:t>团员</w:t>
      </w:r>
      <w:r>
        <w:rPr>
          <w:rFonts w:hint="eastAsia" w:ascii="仿宋_GB2312" w:hAnsi="Times New Roman" w:eastAsia="仿宋_GB2312"/>
          <w:sz w:val="30"/>
          <w:szCs w:val="30"/>
        </w:rPr>
        <w:t>，</w:t>
      </w:r>
      <w:bookmarkStart w:id="5" w:name="_Hlk7982523"/>
      <w:r>
        <w:rPr>
          <w:rFonts w:ascii="仿宋_GB2312" w:hAnsi="Times New Roman" w:eastAsia="仿宋_GB2312"/>
          <w:sz w:val="30"/>
          <w:szCs w:val="30"/>
        </w:rPr>
        <w:t>通过</w:t>
      </w:r>
      <w:r>
        <w:rPr>
          <w:rFonts w:hint="eastAsia" w:ascii="仿宋_GB2312" w:hAnsi="Times New Roman" w:eastAsia="仿宋_GB2312"/>
          <w:sz w:val="30"/>
          <w:szCs w:val="30"/>
        </w:rPr>
        <w:t>“</w:t>
      </w:r>
      <w:r>
        <w:rPr>
          <w:rFonts w:ascii="仿宋_GB2312" w:hAnsi="Times New Roman" w:eastAsia="仿宋_GB2312"/>
          <w:sz w:val="30"/>
          <w:szCs w:val="30"/>
        </w:rPr>
        <w:t>智慧团建</w:t>
      </w:r>
      <w:r>
        <w:rPr>
          <w:rFonts w:hint="eastAsia" w:ascii="仿宋_GB2312" w:hAnsi="Times New Roman" w:eastAsia="仿宋_GB2312"/>
          <w:sz w:val="30"/>
          <w:szCs w:val="30"/>
        </w:rPr>
        <w:t>”</w:t>
      </w:r>
      <w:r>
        <w:rPr>
          <w:rFonts w:ascii="仿宋_GB2312" w:hAnsi="Times New Roman" w:eastAsia="仿宋_GB2312"/>
          <w:sz w:val="30"/>
          <w:szCs w:val="30"/>
        </w:rPr>
        <w:t>系统申请</w:t>
      </w:r>
      <w:bookmarkEnd w:id="5"/>
      <w:r>
        <w:rPr>
          <w:rFonts w:ascii="仿宋_GB2312" w:hAnsi="Times New Roman" w:eastAsia="仿宋_GB2312"/>
          <w:sz w:val="30"/>
          <w:szCs w:val="30"/>
        </w:rPr>
        <w:t>将</w:t>
      </w:r>
      <w:r>
        <w:rPr>
          <w:rFonts w:hint="eastAsia" w:ascii="仿宋_GB2312" w:hAnsi="Times New Roman" w:eastAsia="仿宋_GB2312"/>
          <w:sz w:val="30"/>
          <w:szCs w:val="30"/>
        </w:rPr>
        <w:t>团</w:t>
      </w:r>
      <w:r>
        <w:rPr>
          <w:rFonts w:ascii="仿宋_GB2312" w:hAnsi="Times New Roman" w:eastAsia="仿宋_GB2312"/>
          <w:sz w:val="30"/>
          <w:szCs w:val="30"/>
        </w:rPr>
        <w:t>组织关系</w:t>
      </w:r>
      <w:r>
        <w:rPr>
          <w:rFonts w:hint="eastAsia" w:ascii="仿宋_GB2312" w:hAnsi="Times New Roman" w:eastAsia="仿宋_GB2312"/>
          <w:sz w:val="30"/>
          <w:szCs w:val="30"/>
        </w:rPr>
        <w:t>转接至</w:t>
      </w:r>
      <w:r>
        <w:rPr>
          <w:rFonts w:ascii="仿宋_GB2312" w:hAnsi="Times New Roman" w:eastAsia="仿宋_GB2312"/>
          <w:sz w:val="30"/>
          <w:szCs w:val="30"/>
        </w:rPr>
        <w:t>工作单位团组织</w:t>
      </w:r>
      <w:r>
        <w:rPr>
          <w:rFonts w:hint="eastAsia" w:ascii="仿宋_GB2312" w:hAnsi="Times New Roman" w:eastAsia="仿宋_GB2312"/>
          <w:sz w:val="30"/>
          <w:szCs w:val="30"/>
        </w:rPr>
        <w:t>；工作单位</w:t>
      </w:r>
      <w:r>
        <w:rPr>
          <w:rFonts w:hint="eastAsia" w:ascii="仿宋_GB2312" w:hAnsi="Times New Roman" w:eastAsia="仿宋_GB2312"/>
          <w:sz w:val="30"/>
          <w:szCs w:val="30"/>
          <w:lang w:val="en-US" w:eastAsia="zh-CN"/>
        </w:rPr>
        <w:t>不具备建团条件的，可转至团员经常居住地或工作单位所在的乡镇、街道团组织，</w:t>
      </w:r>
      <w:r>
        <w:rPr>
          <w:rFonts w:hint="eastAsia" w:ascii="仿宋_GB2312" w:hAnsi="Times New Roman" w:eastAsia="仿宋_GB2312"/>
          <w:sz w:val="30"/>
          <w:szCs w:val="30"/>
        </w:rPr>
        <w:t>如因乡镇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街道团（工）委书记空缺等原因，乡镇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街道团组织接收确有困难的，应当由县级团</w:t>
      </w:r>
      <w:r>
        <w:rPr>
          <w:rFonts w:hint="eastAsia" w:ascii="仿宋_GB2312" w:hAnsi="Times New Roman" w:eastAsia="仿宋_GB2312"/>
          <w:sz w:val="30"/>
          <w:szCs w:val="30"/>
          <w:lang w:val="en-US" w:eastAsia="zh-CN"/>
        </w:rPr>
        <w:t>委</w:t>
      </w:r>
      <w:r>
        <w:rPr>
          <w:rFonts w:hint="eastAsia" w:ascii="仿宋_GB2312" w:hAnsi="Times New Roman" w:eastAsia="仿宋_GB2312"/>
          <w:sz w:val="30"/>
          <w:szCs w:val="30"/>
        </w:rPr>
        <w:t>建立“</w:t>
      </w:r>
      <w:r>
        <w:rPr>
          <w:rFonts w:hint="eastAsia" w:ascii="仿宋_GB2312" w:hAnsi="Times New Roman" w:eastAsia="仿宋_GB2312"/>
          <w:sz w:val="30"/>
          <w:szCs w:val="30"/>
          <w:lang w:val="en-US" w:eastAsia="zh-CN"/>
        </w:rPr>
        <w:t>流动团员</w:t>
      </w:r>
      <w:r>
        <w:rPr>
          <w:rFonts w:hint="eastAsia" w:ascii="仿宋_GB2312" w:hAnsi="Times New Roman" w:eastAsia="仿宋_GB2312"/>
          <w:sz w:val="30"/>
          <w:szCs w:val="30"/>
        </w:rPr>
        <w:t>团支部”承担接收责任（下同）。</w:t>
      </w:r>
    </w:p>
    <w:p w14:paraId="6B3C73CC">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rPr>
        <w:t>3. 毕业后</w:t>
      </w:r>
      <w:r>
        <w:rPr>
          <w:rFonts w:hint="eastAsia" w:ascii="仿宋_GB2312" w:hAnsi="Times New Roman" w:eastAsia="仿宋_GB2312"/>
          <w:sz w:val="30"/>
          <w:szCs w:val="30"/>
        </w:rPr>
        <w:t>参军</w:t>
      </w:r>
      <w:r>
        <w:rPr>
          <w:rFonts w:ascii="仿宋_GB2312" w:hAnsi="Times New Roman" w:eastAsia="仿宋_GB2312"/>
          <w:sz w:val="30"/>
          <w:szCs w:val="30"/>
        </w:rPr>
        <w:t>入伍的</w:t>
      </w:r>
      <w:r>
        <w:rPr>
          <w:rFonts w:hint="eastAsia" w:ascii="仿宋_GB2312" w:hAnsi="Times New Roman" w:eastAsia="仿宋_GB2312"/>
          <w:sz w:val="30"/>
          <w:szCs w:val="30"/>
        </w:rPr>
        <w:t>学</w:t>
      </w:r>
      <w:r>
        <w:rPr>
          <w:rFonts w:ascii="仿宋_GB2312" w:hAnsi="Times New Roman" w:eastAsia="仿宋_GB2312"/>
          <w:sz w:val="30"/>
          <w:szCs w:val="30"/>
        </w:rPr>
        <w:t>生团员，</w:t>
      </w:r>
      <w:r>
        <w:rPr>
          <w:rFonts w:hint="eastAsia" w:ascii="仿宋_GB2312" w:hAnsi="Times New Roman" w:eastAsia="仿宋_GB2312"/>
          <w:sz w:val="30"/>
          <w:szCs w:val="30"/>
        </w:rPr>
        <w:t>由</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团组织或团员本人</w:t>
      </w:r>
      <w:r>
        <w:rPr>
          <w:rFonts w:ascii="仿宋_GB2312" w:hAnsi="Times New Roman" w:eastAsia="仿宋_GB2312"/>
          <w:sz w:val="30"/>
          <w:szCs w:val="30"/>
        </w:rPr>
        <w:t>在</w:t>
      </w:r>
      <w:r>
        <w:rPr>
          <w:rFonts w:hint="eastAsia" w:ascii="仿宋_GB2312" w:hAnsi="Times New Roman" w:eastAsia="仿宋_GB2312"/>
          <w:sz w:val="30"/>
          <w:szCs w:val="30"/>
        </w:rPr>
        <w:t>“</w:t>
      </w:r>
      <w:r>
        <w:rPr>
          <w:rFonts w:ascii="仿宋_GB2312" w:hAnsi="Times New Roman" w:eastAsia="仿宋_GB2312"/>
          <w:sz w:val="30"/>
          <w:szCs w:val="30"/>
        </w:rPr>
        <w:t>智慧团建</w:t>
      </w:r>
      <w:r>
        <w:rPr>
          <w:rFonts w:hint="eastAsia" w:ascii="仿宋_GB2312" w:hAnsi="Times New Roman" w:eastAsia="仿宋_GB2312"/>
          <w:sz w:val="30"/>
          <w:szCs w:val="30"/>
        </w:rPr>
        <w:t>”</w:t>
      </w:r>
      <w:r>
        <w:rPr>
          <w:rFonts w:ascii="仿宋_GB2312" w:hAnsi="Times New Roman" w:eastAsia="仿宋_GB2312"/>
          <w:sz w:val="30"/>
          <w:szCs w:val="30"/>
        </w:rPr>
        <w:t>系统</w:t>
      </w:r>
      <w:r>
        <w:rPr>
          <w:rFonts w:hint="eastAsia" w:ascii="仿宋_GB2312" w:hAnsi="Times New Roman" w:eastAsia="仿宋_GB2312"/>
          <w:sz w:val="30"/>
          <w:szCs w:val="30"/>
        </w:rPr>
        <w:t>上发起团组织关系转接申请，由</w:t>
      </w:r>
      <w:r>
        <w:rPr>
          <w:rFonts w:ascii="仿宋_GB2312" w:hAnsi="Times New Roman" w:eastAsia="仿宋_GB2312"/>
          <w:sz w:val="30"/>
          <w:szCs w:val="30"/>
        </w:rPr>
        <w:t>省级团</w:t>
      </w:r>
      <w:r>
        <w:rPr>
          <w:rFonts w:hint="eastAsia" w:ascii="仿宋_GB2312" w:hAnsi="Times New Roman" w:eastAsia="仿宋_GB2312"/>
          <w:sz w:val="30"/>
          <w:szCs w:val="30"/>
          <w:lang w:val="en-US" w:eastAsia="zh-CN"/>
        </w:rPr>
        <w:t>委</w:t>
      </w:r>
      <w:r>
        <w:rPr>
          <w:rFonts w:hint="eastAsia" w:ascii="仿宋_GB2312" w:hAnsi="Times New Roman" w:eastAsia="仿宋_GB2312"/>
          <w:sz w:val="30"/>
          <w:szCs w:val="30"/>
        </w:rPr>
        <w:t>负责审核，审核通过后该学生团员将进入特殊单位</w:t>
      </w:r>
      <w:r>
        <w:rPr>
          <w:rFonts w:hint="eastAsia" w:ascii="仿宋_GB2312" w:hAnsi="Times New Roman" w:eastAsia="仿宋_GB2312"/>
          <w:sz w:val="30"/>
          <w:szCs w:val="30"/>
          <w:highlight w:val="none"/>
        </w:rPr>
        <w:t>专属库进行集中管理。</w:t>
      </w:r>
      <w:r>
        <w:rPr>
          <w:rFonts w:ascii="仿宋_GB2312" w:hAnsi="Times New Roman" w:eastAsia="仿宋_GB2312"/>
          <w:sz w:val="30"/>
          <w:szCs w:val="30"/>
          <w:highlight w:val="none"/>
        </w:rPr>
        <w:t>同时</w:t>
      </w:r>
      <w:r>
        <w:rPr>
          <w:rFonts w:hint="eastAsia" w:ascii="仿宋_GB2312" w:hAnsi="Times New Roman" w:eastAsia="仿宋_GB2312"/>
          <w:sz w:val="30"/>
          <w:szCs w:val="30"/>
          <w:highlight w:val="none"/>
        </w:rPr>
        <w:t>，毕业学生团员</w:t>
      </w:r>
      <w:r>
        <w:rPr>
          <w:rFonts w:ascii="仿宋_GB2312" w:hAnsi="Times New Roman" w:eastAsia="仿宋_GB2312"/>
          <w:sz w:val="30"/>
          <w:szCs w:val="30"/>
          <w:highlight w:val="none"/>
        </w:rPr>
        <w:t>须</w:t>
      </w:r>
      <w:r>
        <w:rPr>
          <w:rFonts w:hint="eastAsia" w:ascii="仿宋_GB2312" w:hAnsi="Times New Roman" w:eastAsia="仿宋_GB2312"/>
          <w:sz w:val="30"/>
          <w:szCs w:val="30"/>
          <w:highlight w:val="none"/>
        </w:rPr>
        <w:t>按</w:t>
      </w:r>
      <w:r>
        <w:rPr>
          <w:rFonts w:ascii="仿宋_GB2312" w:hAnsi="Times New Roman" w:eastAsia="仿宋_GB2312"/>
          <w:sz w:val="30"/>
          <w:szCs w:val="30"/>
          <w:highlight w:val="none"/>
        </w:rPr>
        <w:t>有关规定办理线下团组织关系转接</w:t>
      </w:r>
      <w:r>
        <w:rPr>
          <w:rFonts w:hint="eastAsia" w:ascii="仿宋_GB2312" w:hAnsi="Times New Roman" w:eastAsia="仿宋_GB2312"/>
          <w:sz w:val="30"/>
          <w:szCs w:val="30"/>
          <w:highlight w:val="none"/>
        </w:rPr>
        <w:t>手续</w:t>
      </w:r>
      <w:r>
        <w:rPr>
          <w:rFonts w:ascii="仿宋_GB2312" w:hAnsi="Times New Roman" w:eastAsia="仿宋_GB2312"/>
          <w:sz w:val="30"/>
          <w:szCs w:val="30"/>
          <w:highlight w:val="none"/>
        </w:rPr>
        <w:t>。毕业后到涉密单位工作的</w:t>
      </w:r>
      <w:r>
        <w:rPr>
          <w:rFonts w:hint="eastAsia" w:ascii="仿宋_GB2312" w:hAnsi="Times New Roman" w:eastAsia="仿宋_GB2312"/>
          <w:sz w:val="30"/>
          <w:szCs w:val="30"/>
          <w:highlight w:val="none"/>
        </w:rPr>
        <w:t>学生</w:t>
      </w:r>
      <w:r>
        <w:rPr>
          <w:rFonts w:ascii="仿宋_GB2312" w:hAnsi="Times New Roman" w:eastAsia="仿宋_GB2312"/>
          <w:sz w:val="30"/>
          <w:szCs w:val="30"/>
          <w:highlight w:val="none"/>
        </w:rPr>
        <w:t>团员在“智慧团建”系统中的转接参照此类型处理。</w:t>
      </w:r>
    </w:p>
    <w:p w14:paraId="60D4D82A">
      <w:pPr>
        <w:spacing w:line="580" w:lineRule="exact"/>
        <w:ind w:firstLine="600" w:firstLineChars="200"/>
        <w:rPr>
          <w:rFonts w:hint="default" w:ascii="仿宋_GB2312" w:hAnsi="Times New Roman" w:eastAsia="仿宋_GB2312"/>
          <w:sz w:val="30"/>
          <w:szCs w:val="30"/>
          <w:highlight w:val="none"/>
          <w:lang w:val="en-US" w:eastAsia="zh-CN"/>
        </w:rPr>
      </w:pPr>
      <w:r>
        <w:rPr>
          <w:rFonts w:ascii="仿宋_GB2312" w:hAnsi="Times New Roman" w:eastAsia="仿宋_GB2312"/>
          <w:sz w:val="30"/>
          <w:szCs w:val="30"/>
          <w:highlight w:val="none"/>
        </w:rPr>
        <w:t xml:space="preserve">4. </w:t>
      </w:r>
      <w:r>
        <w:rPr>
          <w:rFonts w:hint="eastAsia" w:ascii="仿宋_GB2312" w:hAnsi="Times New Roman" w:eastAsia="仿宋_GB2312"/>
          <w:sz w:val="30"/>
          <w:szCs w:val="30"/>
          <w:highlight w:val="none"/>
        </w:rPr>
        <w:t>离校前尚未落实就业去向</w:t>
      </w:r>
      <w:r>
        <w:rPr>
          <w:rFonts w:hint="eastAsia" w:ascii="仿宋_GB2312" w:hAnsi="Times New Roman" w:eastAsia="仿宋_GB2312"/>
          <w:sz w:val="30"/>
          <w:szCs w:val="30"/>
          <w:highlight w:val="none"/>
          <w:lang w:val="en-US" w:eastAsia="zh-CN"/>
        </w:rPr>
        <w:t>或未升学</w:t>
      </w:r>
      <w:r>
        <w:rPr>
          <w:rFonts w:ascii="仿宋_GB2312" w:hAnsi="Times New Roman" w:eastAsia="仿宋_GB2312"/>
          <w:sz w:val="30"/>
          <w:szCs w:val="30"/>
          <w:highlight w:val="none"/>
        </w:rPr>
        <w:t>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生团员，</w:t>
      </w:r>
      <w:r>
        <w:rPr>
          <w:rFonts w:hint="eastAsia" w:ascii="仿宋_GB2312" w:hAnsi="Times New Roman" w:eastAsia="仿宋_GB2312"/>
          <w:sz w:val="30"/>
          <w:szCs w:val="30"/>
          <w:highlight w:val="none"/>
          <w:lang w:val="en-US" w:eastAsia="zh-CN"/>
        </w:rPr>
        <w:t>组织关系优先转至经常居住地所在的乡镇、街道团组织，也可转至户籍所在的乡镇、街道团组织，乡镇、街道团组织应当通过建立网上团员社群等方式主动加强联系服务。</w:t>
      </w:r>
    </w:p>
    <w:p w14:paraId="024FC917">
      <w:pPr>
        <w:spacing w:line="580" w:lineRule="exact"/>
        <w:ind w:firstLine="600" w:firstLineChars="200"/>
        <w:rPr>
          <w:rFonts w:ascii="仿宋_GB2312" w:hAnsi="Times New Roman" w:eastAsia="仿宋_GB2312"/>
          <w:sz w:val="30"/>
          <w:szCs w:val="30"/>
          <w:highlight w:val="none"/>
        </w:rPr>
      </w:pPr>
      <w:bookmarkStart w:id="6" w:name="_Hlk10016486"/>
      <w:bookmarkStart w:id="7" w:name="_Hlk9958677"/>
      <w:r>
        <w:rPr>
          <w:rFonts w:hint="eastAsia" w:ascii="仿宋_GB2312" w:hAnsi="Times New Roman" w:eastAsia="仿宋_GB2312"/>
          <w:sz w:val="30"/>
          <w:szCs w:val="30"/>
          <w:highlight w:val="none"/>
        </w:rPr>
        <w:t>毕业后尚未落实就业去向</w:t>
      </w:r>
      <w:r>
        <w:rPr>
          <w:rFonts w:hint="eastAsia" w:ascii="仿宋_GB2312" w:hAnsi="Times New Roman" w:eastAsia="仿宋_GB2312"/>
          <w:sz w:val="30"/>
          <w:szCs w:val="30"/>
          <w:highlight w:val="none"/>
          <w:lang w:val="en-US" w:eastAsia="zh-CN"/>
        </w:rPr>
        <w:t>或未升学</w:t>
      </w:r>
      <w:r>
        <w:rPr>
          <w:rFonts w:hint="eastAsia" w:ascii="仿宋_GB2312" w:hAnsi="Times New Roman" w:eastAsia="仿宋_GB2312"/>
          <w:sz w:val="30"/>
          <w:szCs w:val="30"/>
          <w:highlight w:val="none"/>
        </w:rPr>
        <w:t>的，在</w:t>
      </w:r>
      <w:r>
        <w:rPr>
          <w:rFonts w:hint="eastAsia" w:ascii="仿宋_GB2312" w:hAnsi="Times New Roman" w:eastAsia="仿宋_GB2312"/>
          <w:sz w:val="30"/>
          <w:szCs w:val="30"/>
          <w:highlight w:val="none"/>
          <w:lang w:val="en-US" w:eastAsia="zh-CN"/>
        </w:rPr>
        <w:t>原就读学校</w:t>
      </w:r>
      <w:r>
        <w:rPr>
          <w:rFonts w:hint="eastAsia" w:ascii="仿宋_GB2312" w:hAnsi="Times New Roman" w:eastAsia="仿宋_GB2312"/>
          <w:sz w:val="30"/>
          <w:szCs w:val="30"/>
          <w:highlight w:val="none"/>
        </w:rPr>
        <w:t>保留团</w:t>
      </w:r>
      <w:r>
        <w:rPr>
          <w:rFonts w:hint="eastAsia" w:ascii="仿宋_GB2312" w:hAnsi="Times New Roman" w:eastAsia="仿宋_GB2312"/>
          <w:sz w:val="30"/>
          <w:szCs w:val="30"/>
          <w:highlight w:val="none"/>
          <w:lang w:val="en-US" w:eastAsia="zh-CN"/>
        </w:rPr>
        <w:t>员</w:t>
      </w:r>
      <w:r>
        <w:rPr>
          <w:rFonts w:hint="eastAsia" w:ascii="仿宋_GB2312" w:hAnsi="Times New Roman" w:eastAsia="仿宋_GB2312"/>
          <w:sz w:val="30"/>
          <w:szCs w:val="30"/>
          <w:highlight w:val="none"/>
        </w:rPr>
        <w:t>组织关系</w:t>
      </w:r>
      <w:bookmarkEnd w:id="6"/>
      <w:r>
        <w:rPr>
          <w:rFonts w:hint="eastAsia" w:ascii="仿宋_GB2312" w:hAnsi="Times New Roman" w:eastAsia="仿宋_GB2312"/>
          <w:sz w:val="30"/>
          <w:szCs w:val="30"/>
          <w:highlight w:val="none"/>
        </w:rPr>
        <w:t>6个月</w:t>
      </w:r>
      <w:bookmarkEnd w:id="7"/>
      <w:r>
        <w:rPr>
          <w:rFonts w:hint="eastAsia" w:ascii="仿宋_GB2312" w:hAnsi="Times New Roman" w:eastAsia="仿宋_GB2312"/>
          <w:sz w:val="30"/>
          <w:szCs w:val="30"/>
          <w:highlight w:val="none"/>
        </w:rPr>
        <w:t>，</w:t>
      </w:r>
      <w:r>
        <w:rPr>
          <w:rFonts w:hint="eastAsia" w:ascii="仿宋_GB2312" w:hAnsi="Times New Roman" w:eastAsia="仿宋_GB2312"/>
          <w:sz w:val="30"/>
          <w:szCs w:val="30"/>
          <w:highlight w:val="none"/>
          <w:lang w:val="en-US" w:eastAsia="zh-CN"/>
        </w:rPr>
        <w:t>最长不超过1年，校级团委建立台账，</w:t>
      </w:r>
      <w:r>
        <w:rPr>
          <w:rFonts w:hint="eastAsia" w:ascii="仿宋_GB2312" w:hAnsi="Times New Roman" w:eastAsia="仿宋_GB2312"/>
          <w:sz w:val="30"/>
          <w:szCs w:val="30"/>
          <w:highlight w:val="none"/>
        </w:rPr>
        <w:t>编入“流动团员团支部”集中管理，对符合转出团组织关系条件的应当及时转出。</w:t>
      </w:r>
    </w:p>
    <w:p w14:paraId="6141DDE2">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 xml:space="preserve">5. </w:t>
      </w:r>
      <w:bookmarkStart w:id="8" w:name="_Hlk9435053"/>
      <w:bookmarkStart w:id="9" w:name="_Hlk10016714"/>
      <w:r>
        <w:rPr>
          <w:rFonts w:hint="eastAsia" w:ascii="仿宋_GB2312" w:hAnsi="Times New Roman" w:eastAsia="仿宋_GB2312"/>
          <w:sz w:val="30"/>
          <w:szCs w:val="30"/>
          <w:highlight w:val="none"/>
        </w:rPr>
        <w:t>出国（境）学习研究</w:t>
      </w:r>
      <w:bookmarkEnd w:id="8"/>
      <w:r>
        <w:rPr>
          <w:rFonts w:hint="eastAsia" w:ascii="仿宋_GB2312" w:hAnsi="Times New Roman" w:eastAsia="仿宋_GB2312"/>
          <w:sz w:val="30"/>
          <w:szCs w:val="30"/>
          <w:highlight w:val="none"/>
        </w:rPr>
        <w:t>的毕业学生团员</w:t>
      </w:r>
      <w:bookmarkEnd w:id="9"/>
      <w:r>
        <w:rPr>
          <w:rFonts w:hint="eastAsia" w:ascii="仿宋_GB2312" w:hAnsi="Times New Roman" w:eastAsia="仿宋_GB2312"/>
          <w:sz w:val="30"/>
          <w:szCs w:val="30"/>
          <w:highlight w:val="none"/>
        </w:rPr>
        <w:t>，</w:t>
      </w:r>
      <w:bookmarkStart w:id="10" w:name="_Hlk10016211"/>
      <w:bookmarkStart w:id="11" w:name="_Hlk9949589"/>
      <w:r>
        <w:rPr>
          <w:rFonts w:hint="eastAsia" w:ascii="仿宋_GB2312" w:hAnsi="Times New Roman" w:eastAsia="仿宋_GB2312"/>
          <w:sz w:val="30"/>
          <w:szCs w:val="30"/>
          <w:highlight w:val="none"/>
          <w:lang w:val="en-US" w:eastAsia="zh-CN"/>
        </w:rPr>
        <w:t>可由出国（境）前所属学校团组织保留团员组织关系，</w:t>
      </w:r>
      <w:r>
        <w:rPr>
          <w:rFonts w:hint="eastAsia" w:ascii="仿宋_GB2312" w:hAnsi="Times New Roman" w:eastAsia="仿宋_GB2312"/>
          <w:sz w:val="30"/>
          <w:szCs w:val="30"/>
          <w:highlight w:val="none"/>
        </w:rPr>
        <w:t>编入“出国（境）学习研究团员团支部”</w:t>
      </w:r>
      <w:bookmarkEnd w:id="10"/>
      <w:r>
        <w:rPr>
          <w:rFonts w:hint="eastAsia" w:ascii="仿宋_GB2312" w:hAnsi="Times New Roman" w:eastAsia="仿宋_GB2312"/>
          <w:sz w:val="30"/>
          <w:szCs w:val="30"/>
          <w:highlight w:val="none"/>
        </w:rPr>
        <w:t>集中管理。</w:t>
      </w:r>
      <w:bookmarkEnd w:id="11"/>
    </w:p>
    <w:p w14:paraId="118B2C40">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6.毕业后</w:t>
      </w:r>
      <w:bookmarkStart w:id="12" w:name="_Hlk8924060"/>
      <w:r>
        <w:rPr>
          <w:rFonts w:ascii="仿宋_GB2312" w:hAnsi="Times New Roman" w:eastAsia="仿宋_GB2312"/>
          <w:sz w:val="30"/>
          <w:szCs w:val="30"/>
          <w:highlight w:val="none"/>
        </w:rPr>
        <w:t>因公出国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工作的毕业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w:t>
      </w:r>
      <w:r>
        <w:rPr>
          <w:rFonts w:ascii="仿宋_GB2312" w:hAnsi="Times New Roman" w:eastAsia="仿宋_GB2312"/>
          <w:sz w:val="30"/>
          <w:szCs w:val="30"/>
        </w:rPr>
        <w:t>员</w:t>
      </w:r>
      <w:bookmarkEnd w:id="12"/>
      <w:r>
        <w:rPr>
          <w:rFonts w:ascii="仿宋_GB2312" w:hAnsi="Times New Roman" w:eastAsia="仿宋_GB2312"/>
          <w:sz w:val="30"/>
          <w:szCs w:val="30"/>
        </w:rPr>
        <w:t>，</w:t>
      </w:r>
      <w:r>
        <w:rPr>
          <w:rFonts w:hint="eastAsia" w:ascii="仿宋_GB2312" w:hAnsi="Times New Roman" w:eastAsia="仿宋_GB2312"/>
          <w:sz w:val="30"/>
          <w:szCs w:val="30"/>
        </w:rPr>
        <w:t>参照</w:t>
      </w:r>
      <w:r>
        <w:rPr>
          <w:rFonts w:ascii="仿宋_GB2312" w:hAnsi="Times New Roman" w:eastAsia="仿宋_GB2312"/>
          <w:sz w:val="30"/>
          <w:szCs w:val="30"/>
        </w:rPr>
        <w:t>已经落实工作单位的毕业</w:t>
      </w:r>
      <w:r>
        <w:rPr>
          <w:rFonts w:hint="eastAsia" w:ascii="仿宋_GB2312" w:hAnsi="Times New Roman" w:eastAsia="仿宋_GB2312"/>
          <w:sz w:val="30"/>
          <w:szCs w:val="30"/>
        </w:rPr>
        <w:t>学</w:t>
      </w:r>
      <w:r>
        <w:rPr>
          <w:rFonts w:ascii="仿宋_GB2312" w:hAnsi="Times New Roman" w:eastAsia="仿宋_GB2312"/>
          <w:sz w:val="30"/>
          <w:szCs w:val="30"/>
        </w:rPr>
        <w:t>生团员，在出国</w:t>
      </w:r>
      <w:r>
        <w:rPr>
          <w:rFonts w:hint="eastAsia" w:ascii="仿宋_GB2312" w:hAnsi="Times New Roman" w:eastAsia="仿宋_GB2312"/>
          <w:sz w:val="30"/>
          <w:szCs w:val="30"/>
        </w:rPr>
        <w:t>（境）</w:t>
      </w:r>
      <w:r>
        <w:rPr>
          <w:rFonts w:ascii="仿宋_GB2312" w:hAnsi="Times New Roman" w:eastAsia="仿宋_GB2312"/>
          <w:sz w:val="30"/>
          <w:szCs w:val="30"/>
        </w:rPr>
        <w:t>前将其团组织关</w:t>
      </w:r>
      <w:r>
        <w:rPr>
          <w:rFonts w:ascii="仿宋_GB2312" w:hAnsi="Times New Roman" w:eastAsia="仿宋_GB2312"/>
          <w:sz w:val="30"/>
          <w:szCs w:val="30"/>
          <w:highlight w:val="none"/>
        </w:rPr>
        <w:t>系转至派出单位的团组织。</w:t>
      </w:r>
      <w:bookmarkStart w:id="13" w:name="_Hlk8928605"/>
      <w:r>
        <w:rPr>
          <w:rFonts w:ascii="仿宋_GB2312" w:hAnsi="Times New Roman" w:eastAsia="仿宋_GB2312"/>
          <w:sz w:val="30"/>
          <w:szCs w:val="30"/>
          <w:highlight w:val="none"/>
        </w:rPr>
        <w:t>毕业后因私出国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生团员</w:t>
      </w:r>
      <w:r>
        <w:rPr>
          <w:rFonts w:hint="eastAsia" w:ascii="仿宋_GB2312" w:hAnsi="Times New Roman" w:eastAsia="仿宋_GB2312"/>
          <w:sz w:val="30"/>
          <w:szCs w:val="30"/>
          <w:highlight w:val="none"/>
        </w:rPr>
        <w:t>（求学除外）</w:t>
      </w:r>
      <w:bookmarkEnd w:id="13"/>
      <w:r>
        <w:rPr>
          <w:rFonts w:ascii="仿宋_GB2312" w:hAnsi="Times New Roman" w:eastAsia="仿宋_GB2312"/>
          <w:sz w:val="30"/>
          <w:szCs w:val="30"/>
          <w:highlight w:val="none"/>
        </w:rPr>
        <w:t>，在出国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前将其团组织关系</w:t>
      </w:r>
      <w:r>
        <w:rPr>
          <w:rFonts w:hint="eastAsia" w:ascii="仿宋_GB2312" w:hAnsi="Times New Roman" w:eastAsia="仿宋_GB2312"/>
          <w:sz w:val="30"/>
          <w:szCs w:val="30"/>
          <w:highlight w:val="none"/>
        </w:rPr>
        <w:t>转接至</w:t>
      </w:r>
      <w:r>
        <w:rPr>
          <w:rFonts w:ascii="仿宋_GB2312" w:hAnsi="Times New Roman" w:eastAsia="仿宋_GB2312"/>
          <w:sz w:val="30"/>
          <w:szCs w:val="30"/>
          <w:highlight w:val="none"/>
        </w:rPr>
        <w:t>户籍所在地或本人、父母居住地的乡镇街道</w:t>
      </w:r>
      <w:r>
        <w:rPr>
          <w:rFonts w:hint="eastAsia" w:ascii="仿宋_GB2312" w:hAnsi="Times New Roman" w:eastAsia="仿宋_GB2312"/>
          <w:sz w:val="30"/>
          <w:szCs w:val="30"/>
          <w:highlight w:val="none"/>
        </w:rPr>
        <w:t>“</w:t>
      </w:r>
      <w:bookmarkStart w:id="14" w:name="_Hlk8111971"/>
      <w:r>
        <w:rPr>
          <w:rFonts w:hint="eastAsia" w:ascii="仿宋_GB2312" w:hAnsi="Times New Roman" w:eastAsia="仿宋_GB2312"/>
          <w:sz w:val="30"/>
          <w:szCs w:val="30"/>
          <w:highlight w:val="none"/>
        </w:rPr>
        <w:t>学社衔接临时团支部</w:t>
      </w:r>
      <w:bookmarkEnd w:id="14"/>
      <w:r>
        <w:rPr>
          <w:rFonts w:hint="eastAsia" w:ascii="仿宋_GB2312" w:hAnsi="Times New Roman" w:eastAsia="仿宋_GB2312"/>
          <w:sz w:val="30"/>
          <w:szCs w:val="30"/>
          <w:highlight w:val="none"/>
        </w:rPr>
        <w:t>”。</w:t>
      </w:r>
    </w:p>
    <w:p w14:paraId="3D1DE9E2">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7. 延迟毕业</w:t>
      </w:r>
      <w:r>
        <w:rPr>
          <w:rFonts w:hint="eastAsia" w:ascii="仿宋_GB2312" w:hAnsi="Times New Roman" w:eastAsia="仿宋_GB2312"/>
          <w:sz w:val="30"/>
          <w:szCs w:val="30"/>
          <w:highlight w:val="none"/>
        </w:rPr>
        <w:t>的学生</w:t>
      </w:r>
      <w:r>
        <w:rPr>
          <w:rFonts w:ascii="仿宋_GB2312" w:hAnsi="Times New Roman" w:eastAsia="仿宋_GB2312"/>
          <w:sz w:val="30"/>
          <w:szCs w:val="30"/>
          <w:highlight w:val="none"/>
        </w:rPr>
        <w:t>团员</w:t>
      </w:r>
      <w:r>
        <w:rPr>
          <w:rFonts w:hint="eastAsia" w:ascii="仿宋_GB2312" w:hAnsi="Times New Roman" w:eastAsia="仿宋_GB2312"/>
          <w:sz w:val="30"/>
          <w:szCs w:val="30"/>
          <w:highlight w:val="none"/>
        </w:rPr>
        <w:t>，由</w:t>
      </w:r>
      <w:r>
        <w:rPr>
          <w:rFonts w:hint="eastAsia" w:ascii="仿宋_GB2312" w:hAnsi="Times New Roman" w:eastAsia="仿宋_GB2312"/>
          <w:sz w:val="30"/>
          <w:szCs w:val="30"/>
          <w:highlight w:val="none"/>
          <w:lang w:val="en-US" w:eastAsia="zh-CN"/>
        </w:rPr>
        <w:t>学校团组织</w:t>
      </w:r>
      <w:r>
        <w:rPr>
          <w:rFonts w:hint="eastAsia" w:ascii="仿宋_GB2312" w:hAnsi="Times New Roman" w:eastAsia="仿宋_GB2312"/>
          <w:sz w:val="30"/>
          <w:szCs w:val="30"/>
          <w:highlight w:val="none"/>
        </w:rPr>
        <w:t>在“智慧团建”系统中</w:t>
      </w:r>
      <w:bookmarkStart w:id="15" w:name="_Hlk10049874"/>
      <w:r>
        <w:rPr>
          <w:rFonts w:hint="eastAsia" w:ascii="仿宋_GB2312" w:hAnsi="Times New Roman" w:eastAsia="仿宋_GB2312"/>
          <w:sz w:val="30"/>
          <w:szCs w:val="30"/>
          <w:highlight w:val="none"/>
        </w:rPr>
        <w:t>对其做好标记</w:t>
      </w:r>
      <w:bookmarkEnd w:id="15"/>
      <w:r>
        <w:rPr>
          <w:rFonts w:hint="eastAsia" w:ascii="仿宋_GB2312" w:hAnsi="Times New Roman" w:eastAsia="仿宋_GB2312"/>
          <w:sz w:val="30"/>
          <w:szCs w:val="30"/>
          <w:highlight w:val="none"/>
        </w:rPr>
        <w:t>，并创建</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rPr>
        <w:t>延迟毕业团</w:t>
      </w:r>
      <w:r>
        <w:rPr>
          <w:rFonts w:hint="eastAsia" w:ascii="仿宋_GB2312" w:hAnsi="Times New Roman" w:eastAsia="仿宋_GB2312"/>
          <w:sz w:val="30"/>
          <w:szCs w:val="30"/>
          <w:highlight w:val="none"/>
          <w:lang w:val="en-US" w:eastAsia="zh-CN"/>
        </w:rPr>
        <w:t>支部”</w:t>
      </w:r>
      <w:r>
        <w:rPr>
          <w:rFonts w:hint="eastAsia" w:ascii="仿宋_GB2312" w:hAnsi="Times New Roman" w:eastAsia="仿宋_GB2312"/>
          <w:sz w:val="30"/>
          <w:szCs w:val="30"/>
          <w:highlight w:val="none"/>
        </w:rPr>
        <w:t>进行集中管理</w:t>
      </w:r>
      <w:r>
        <w:rPr>
          <w:rFonts w:ascii="仿宋_GB2312" w:hAnsi="Times New Roman" w:eastAsia="仿宋_GB2312"/>
          <w:sz w:val="30"/>
          <w:szCs w:val="30"/>
          <w:highlight w:val="none"/>
        </w:rPr>
        <w:t>。</w:t>
      </w:r>
    </w:p>
    <w:p w14:paraId="01CD73AB">
      <w:pPr>
        <w:spacing w:line="580" w:lineRule="exact"/>
        <w:ind w:firstLine="588" w:firstLineChars="196"/>
        <w:rPr>
          <w:rFonts w:ascii="仿宋_GB2312" w:hAnsi="Times New Roman" w:eastAsia="仿宋_GB2312"/>
          <w:sz w:val="30"/>
          <w:szCs w:val="30"/>
          <w:highlight w:val="none"/>
        </w:rPr>
      </w:pPr>
      <w:r>
        <w:rPr>
          <w:rFonts w:hint="eastAsia" w:ascii="仿宋_GB2312" w:hAnsi="Times New Roman" w:eastAsia="仿宋_GB2312"/>
          <w:sz w:val="30"/>
          <w:szCs w:val="30"/>
          <w:highlight w:val="none"/>
        </w:rPr>
        <w:t xml:space="preserve">8. </w:t>
      </w:r>
      <w:r>
        <w:rPr>
          <w:rFonts w:hint="eastAsia" w:ascii="仿宋_GB2312" w:hAnsi="Times New Roman" w:eastAsia="仿宋_GB2312"/>
          <w:sz w:val="30"/>
          <w:szCs w:val="30"/>
          <w:highlight w:val="none"/>
          <w:lang w:val="en-US" w:eastAsia="zh-CN"/>
        </w:rPr>
        <w:t>各二级学院</w:t>
      </w:r>
      <w:r>
        <w:rPr>
          <w:rFonts w:hint="eastAsia" w:ascii="仿宋_GB2312" w:hAnsi="Times New Roman" w:eastAsia="仿宋_GB2312"/>
          <w:sz w:val="30"/>
          <w:szCs w:val="30"/>
          <w:highlight w:val="none"/>
        </w:rPr>
        <w:t>团组织在收到团组织关系转出申请后，应在1</w:t>
      </w:r>
      <w:r>
        <w:rPr>
          <w:rFonts w:ascii="仿宋_GB2312" w:hAnsi="Times New Roman" w:eastAsia="仿宋_GB2312"/>
          <w:sz w:val="30"/>
          <w:szCs w:val="30"/>
          <w:highlight w:val="none"/>
        </w:rPr>
        <w:t>5</w:t>
      </w:r>
      <w:r>
        <w:rPr>
          <w:rFonts w:hint="eastAsia" w:ascii="仿宋_GB2312" w:hAnsi="Times New Roman" w:eastAsia="仿宋_GB2312"/>
          <w:sz w:val="30"/>
          <w:szCs w:val="30"/>
          <w:highlight w:val="none"/>
        </w:rPr>
        <w:t>天内完成审核操作，如在规定时间内未完成操作，系统将默认审核通过。</w:t>
      </w:r>
    </w:p>
    <w:p w14:paraId="7C5CBFBE">
      <w:pPr>
        <w:spacing w:line="580" w:lineRule="exact"/>
        <w:ind w:left="643"/>
        <w:rPr>
          <w:rFonts w:ascii="黑体" w:hAnsi="黑体" w:eastAsia="黑体"/>
          <w:sz w:val="30"/>
          <w:szCs w:val="30"/>
          <w:highlight w:val="none"/>
        </w:rPr>
      </w:pPr>
      <w:r>
        <w:rPr>
          <w:rFonts w:hint="eastAsia" w:ascii="黑体" w:hAnsi="黑体" w:eastAsia="黑体"/>
          <w:sz w:val="30"/>
          <w:szCs w:val="30"/>
          <w:highlight w:val="none"/>
        </w:rPr>
        <w:t>二、工作任务</w:t>
      </w:r>
    </w:p>
    <w:p w14:paraId="2BDFD232">
      <w:pPr>
        <w:spacing w:line="580" w:lineRule="exact"/>
        <w:ind w:firstLine="588" w:firstLineChars="196"/>
        <w:rPr>
          <w:rFonts w:ascii="仿宋_GB2312" w:hAnsi="Times New Roman" w:eastAsia="仿宋_GB2312"/>
          <w:sz w:val="30"/>
          <w:szCs w:val="30"/>
        </w:rPr>
      </w:pPr>
      <w:r>
        <w:rPr>
          <w:rFonts w:hint="eastAsia" w:ascii="仿宋_GB2312" w:hAnsi="Times New Roman" w:eastAsia="仿宋_GB2312"/>
          <w:sz w:val="30"/>
          <w:szCs w:val="30"/>
          <w:highlight w:val="none"/>
        </w:rPr>
        <w:t>1. 全面做好相关准备工作。</w:t>
      </w:r>
      <w:r>
        <w:rPr>
          <w:rFonts w:hint="eastAsia" w:ascii="仿宋_GB2312" w:hAnsi="Times New Roman" w:eastAsia="仿宋_GB2312"/>
          <w:sz w:val="30"/>
          <w:szCs w:val="30"/>
          <w:highlight w:val="none"/>
          <w:lang w:val="en-US" w:eastAsia="zh-CN"/>
        </w:rPr>
        <w:t>各二级学院团组织</w:t>
      </w:r>
      <w:r>
        <w:rPr>
          <w:rFonts w:hint="eastAsia" w:ascii="仿宋_GB2312" w:hAnsi="Times New Roman" w:eastAsia="仿宋_GB2312"/>
          <w:sz w:val="30"/>
          <w:szCs w:val="30"/>
          <w:highlight w:val="none"/>
        </w:rPr>
        <w:t>要熟练掌握</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lang w:val="en-US" w:eastAsia="zh-CN"/>
        </w:rPr>
        <w:t>智慧团建”系统</w:t>
      </w:r>
      <w:r>
        <w:rPr>
          <w:rFonts w:hint="eastAsia" w:ascii="仿宋_GB2312" w:hAnsi="Times New Roman" w:eastAsia="仿宋_GB2312"/>
          <w:sz w:val="30"/>
          <w:szCs w:val="30"/>
          <w:highlight w:val="none"/>
        </w:rPr>
        <w:t>毕业学生团员组织关系转接</w:t>
      </w:r>
      <w:r>
        <w:rPr>
          <w:rFonts w:hint="eastAsia" w:ascii="仿宋_GB2312" w:hAnsi="Times New Roman" w:eastAsia="仿宋_GB2312"/>
          <w:sz w:val="30"/>
          <w:szCs w:val="30"/>
          <w:highlight w:val="none"/>
          <w:lang w:val="en-US" w:eastAsia="zh-CN"/>
        </w:rPr>
        <w:t>工作指引</w:t>
      </w:r>
      <w:r>
        <w:rPr>
          <w:rFonts w:hint="eastAsia" w:ascii="仿宋_GB2312" w:hAnsi="Times New Roman" w:eastAsia="仿宋_GB2312"/>
          <w:sz w:val="30"/>
          <w:szCs w:val="30"/>
        </w:rPr>
        <w:t>。</w:t>
      </w:r>
    </w:p>
    <w:p w14:paraId="38F7CFF7">
      <w:pPr>
        <w:spacing w:line="580" w:lineRule="exact"/>
        <w:ind w:firstLine="588" w:firstLineChars="196"/>
        <w:rPr>
          <w:rFonts w:hint="default" w:ascii="仿宋_GB2312" w:hAnsi="Times New Roman" w:eastAsia="仿宋_GB2312"/>
          <w:sz w:val="30"/>
          <w:szCs w:val="30"/>
          <w:lang w:val="en-US" w:eastAsia="zh-CN"/>
        </w:rPr>
      </w:pPr>
      <w:r>
        <w:rPr>
          <w:rFonts w:hint="eastAsia" w:ascii="仿宋_GB2312" w:hAnsi="Times New Roman" w:eastAsia="仿宋_GB2312"/>
          <w:sz w:val="30"/>
          <w:szCs w:val="30"/>
        </w:rPr>
        <w:t>2</w:t>
      </w:r>
      <w:r>
        <w:rPr>
          <w:rFonts w:ascii="仿宋_GB2312" w:hAnsi="Times New Roman" w:eastAsia="仿宋_GB2312"/>
          <w:sz w:val="30"/>
          <w:szCs w:val="30"/>
        </w:rPr>
        <w:t xml:space="preserve">. </w:t>
      </w:r>
      <w:r>
        <w:rPr>
          <w:rFonts w:hint="eastAsia" w:ascii="仿宋_GB2312" w:hAnsi="Times New Roman" w:eastAsia="仿宋_GB2312"/>
          <w:sz w:val="30"/>
          <w:szCs w:val="30"/>
        </w:rPr>
        <w:t>依托“智慧团建”系统开展毕业学生团员团组织关系转接工作</w:t>
      </w:r>
      <w:r>
        <w:rPr>
          <w:rFonts w:hint="eastAsia" w:ascii="仿宋_GB2312" w:hAnsi="Times New Roman" w:eastAsia="仿宋_GB2312"/>
          <w:sz w:val="30"/>
          <w:szCs w:val="30"/>
          <w:lang w:eastAsia="zh-CN"/>
        </w:rPr>
        <w:t>，</w:t>
      </w:r>
      <w:r>
        <w:rPr>
          <w:rFonts w:hint="eastAsia" w:ascii="仿宋_GB2312" w:hAnsi="Times New Roman" w:eastAsia="仿宋_GB2312"/>
          <w:sz w:val="30"/>
          <w:szCs w:val="30"/>
          <w:lang w:val="en-US" w:eastAsia="zh-CN"/>
        </w:rPr>
        <w:t>也可使用</w:t>
      </w:r>
      <w:r>
        <w:rPr>
          <w:rFonts w:hint="eastAsia" w:ascii="仿宋_GB2312" w:hAnsi="Times New Roman" w:eastAsia="仿宋_GB2312"/>
          <w:sz w:val="30"/>
          <w:szCs w:val="30"/>
        </w:rPr>
        <w:t>“智慧团建”</w:t>
      </w:r>
      <w:r>
        <w:rPr>
          <w:rFonts w:hint="eastAsia" w:ascii="仿宋_GB2312" w:hAnsi="Times New Roman" w:eastAsia="仿宋_GB2312"/>
          <w:sz w:val="30"/>
          <w:szCs w:val="30"/>
          <w:lang w:val="en-US" w:eastAsia="zh-CN"/>
        </w:rPr>
        <w:t>微信小程序辅助操作。</w:t>
      </w:r>
    </w:p>
    <w:p w14:paraId="7DB3D865">
      <w:pPr>
        <w:spacing w:line="580" w:lineRule="exact"/>
        <w:ind w:firstLine="588" w:firstLineChars="196"/>
        <w:rPr>
          <w:rFonts w:hint="eastAsia" w:ascii="仿宋_GB2312" w:hAnsi="Times New Roman" w:eastAsia="仿宋_GB2312"/>
          <w:sz w:val="30"/>
          <w:szCs w:val="30"/>
        </w:rPr>
      </w:pPr>
      <w:r>
        <w:rPr>
          <w:rFonts w:hint="eastAsia" w:ascii="仿宋_GB2312" w:hAnsi="Times New Roman" w:eastAsia="仿宋_GB2312"/>
          <w:sz w:val="30"/>
          <w:szCs w:val="30"/>
        </w:rPr>
        <w:t>（1）6月起，推进非升学、非参军入伍的毕业学生团员团组织关系转接工作。</w:t>
      </w:r>
      <w:r>
        <w:rPr>
          <w:rFonts w:hint="eastAsia" w:ascii="仿宋_GB2312" w:hAnsi="Times New Roman" w:eastAsia="仿宋_GB2312"/>
          <w:sz w:val="30"/>
          <w:szCs w:val="30"/>
          <w:highlight w:val="none"/>
          <w:lang w:val="en-US" w:eastAsia="zh-CN"/>
        </w:rPr>
        <w:t>8</w:t>
      </w:r>
      <w:r>
        <w:rPr>
          <w:rFonts w:hint="eastAsia" w:ascii="仿宋_GB2312" w:hAnsi="Times New Roman" w:eastAsia="仿宋_GB2312"/>
          <w:sz w:val="30"/>
          <w:szCs w:val="30"/>
          <w:highlight w:val="none"/>
        </w:rPr>
        <w:t>月</w:t>
      </w:r>
      <w:r>
        <w:rPr>
          <w:rFonts w:hint="eastAsia" w:ascii="仿宋_GB2312" w:hAnsi="Times New Roman" w:eastAsia="仿宋_GB2312"/>
          <w:sz w:val="30"/>
          <w:szCs w:val="30"/>
          <w:highlight w:val="none"/>
          <w:lang w:val="en-US" w:eastAsia="zh-CN"/>
        </w:rPr>
        <w:t>31</w:t>
      </w:r>
      <w:r>
        <w:rPr>
          <w:rFonts w:hint="eastAsia" w:ascii="仿宋_GB2312" w:hAnsi="Times New Roman" w:eastAsia="仿宋_GB2312"/>
          <w:sz w:val="30"/>
          <w:szCs w:val="30"/>
          <w:highlight w:val="none"/>
        </w:rPr>
        <w:t>日</w:t>
      </w:r>
      <w:r>
        <w:rPr>
          <w:rFonts w:hint="eastAsia" w:ascii="仿宋_GB2312" w:hAnsi="Times New Roman" w:eastAsia="仿宋_GB2312"/>
          <w:sz w:val="30"/>
          <w:szCs w:val="30"/>
        </w:rPr>
        <w:t>前，以</w:t>
      </w:r>
      <w:r>
        <w:rPr>
          <w:rFonts w:hint="eastAsia" w:ascii="仿宋_GB2312" w:hAnsi="Times New Roman" w:eastAsia="仿宋_GB2312"/>
          <w:sz w:val="30"/>
          <w:szCs w:val="30"/>
          <w:lang w:val="en-US" w:eastAsia="zh-CN"/>
        </w:rPr>
        <w:t>各学院</w:t>
      </w:r>
      <w:r>
        <w:rPr>
          <w:rFonts w:hint="eastAsia" w:ascii="仿宋_GB2312" w:hAnsi="Times New Roman" w:eastAsia="仿宋_GB2312"/>
          <w:sz w:val="30"/>
          <w:szCs w:val="30"/>
        </w:rPr>
        <w:t>团组织为责任主体，要实现100%发起团组织关系转接申请。</w:t>
      </w:r>
    </w:p>
    <w:p w14:paraId="4D720A3F">
      <w:pPr>
        <w:spacing w:line="580" w:lineRule="exact"/>
        <w:ind w:firstLine="588" w:firstLineChars="196"/>
        <w:rPr>
          <w:rFonts w:ascii="仿宋_GB2312" w:hAnsi="Times New Roman" w:eastAsia="仿宋_GB2312"/>
          <w:sz w:val="30"/>
          <w:szCs w:val="30"/>
        </w:rPr>
      </w:pPr>
      <w:r>
        <w:rPr>
          <w:rFonts w:hint="eastAsia" w:ascii="仿宋_GB2312" w:hAnsi="Times New Roman" w:eastAsia="仿宋_GB2312"/>
          <w:sz w:val="30"/>
          <w:szCs w:val="30"/>
        </w:rPr>
        <w:t>（</w:t>
      </w:r>
      <w:r>
        <w:rPr>
          <w:rFonts w:hint="eastAsia" w:ascii="仿宋_GB2312" w:hAnsi="Times New Roman" w:eastAsia="仿宋_GB2312"/>
          <w:sz w:val="30"/>
          <w:szCs w:val="30"/>
          <w:lang w:val="en-US" w:eastAsia="zh-CN"/>
        </w:rPr>
        <w:t>2</w:t>
      </w:r>
      <w:r>
        <w:rPr>
          <w:rFonts w:hint="eastAsia" w:ascii="仿宋_GB2312" w:hAnsi="Times New Roman" w:eastAsia="仿宋_GB2312"/>
          <w:sz w:val="30"/>
          <w:szCs w:val="30"/>
        </w:rPr>
        <w:t>）对于将团组织关系保留在</w:t>
      </w:r>
      <w:r>
        <w:rPr>
          <w:rFonts w:hint="eastAsia" w:ascii="仿宋_GB2312" w:hAnsi="Times New Roman" w:eastAsia="仿宋_GB2312"/>
          <w:sz w:val="30"/>
          <w:szCs w:val="30"/>
          <w:lang w:val="en-US" w:eastAsia="zh-CN"/>
        </w:rPr>
        <w:t>原学校</w:t>
      </w:r>
      <w:r>
        <w:rPr>
          <w:rFonts w:hint="eastAsia" w:ascii="仿宋_GB2312" w:hAnsi="Times New Roman" w:eastAsia="仿宋_GB2312"/>
          <w:sz w:val="30"/>
          <w:szCs w:val="30"/>
        </w:rPr>
        <w:t>的毕业学生团员，学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团委应根据转接工作指引的要求</w:t>
      </w:r>
      <w:r>
        <w:rPr>
          <w:rFonts w:hint="eastAsia" w:ascii="仿宋_GB2312" w:hAnsi="Times New Roman" w:eastAsia="仿宋_GB2312"/>
          <w:sz w:val="30"/>
          <w:szCs w:val="30"/>
          <w:lang w:val="en-US" w:eastAsia="zh-CN"/>
        </w:rPr>
        <w:t>建立档案加强管理</w:t>
      </w:r>
      <w:r>
        <w:rPr>
          <w:rFonts w:hint="eastAsia" w:ascii="仿宋_GB2312" w:hAnsi="Times New Roman" w:eastAsia="仿宋_GB2312"/>
          <w:sz w:val="30"/>
          <w:szCs w:val="30"/>
        </w:rPr>
        <w:t>。毕业班团组织中的团员若已经全部转出，学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团组织应在系统中将该团组织删除。</w:t>
      </w:r>
    </w:p>
    <w:p w14:paraId="7E1EDADE">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w:t>
      </w:r>
      <w:r>
        <w:rPr>
          <w:rFonts w:hint="eastAsia" w:ascii="仿宋_GB2312" w:hAnsi="Times New Roman" w:eastAsia="仿宋_GB2312"/>
          <w:sz w:val="30"/>
          <w:szCs w:val="30"/>
          <w:lang w:val="en-US" w:eastAsia="zh-CN"/>
        </w:rPr>
        <w:t>3</w:t>
      </w:r>
      <w:r>
        <w:rPr>
          <w:rFonts w:hint="eastAsia" w:ascii="仿宋_GB2312" w:hAnsi="Times New Roman" w:eastAsia="仿宋_GB2312"/>
          <w:sz w:val="30"/>
          <w:szCs w:val="30"/>
        </w:rPr>
        <w:t>）北京、广东和福建三个地区因为其独立的系统，在团员转接的实际操作中会产生一定差异，请</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团组织务必特别关注。</w:t>
      </w:r>
    </w:p>
    <w:p w14:paraId="0DCA5D55">
      <w:pPr>
        <w:spacing w:line="580" w:lineRule="exact"/>
        <w:ind w:firstLine="588" w:firstLineChars="196"/>
        <w:rPr>
          <w:rFonts w:ascii="黑体" w:hAnsi="黑体" w:eastAsia="黑体"/>
          <w:sz w:val="30"/>
          <w:szCs w:val="30"/>
        </w:rPr>
      </w:pPr>
      <w:r>
        <w:rPr>
          <w:rFonts w:hint="eastAsia" w:ascii="黑体" w:hAnsi="黑体" w:eastAsia="黑体"/>
          <w:sz w:val="30"/>
          <w:szCs w:val="30"/>
        </w:rPr>
        <w:t>三、工作要求</w:t>
      </w:r>
    </w:p>
    <w:p w14:paraId="4EB89CFE">
      <w:pPr>
        <w:spacing w:line="580" w:lineRule="exact"/>
        <w:ind w:firstLine="588" w:firstLineChars="196"/>
        <w:rPr>
          <w:rFonts w:ascii="仿宋_GB2312" w:hAnsi="Times New Roman" w:eastAsia="仿宋_GB2312"/>
          <w:sz w:val="30"/>
          <w:szCs w:val="30"/>
        </w:rPr>
      </w:pPr>
      <w:r>
        <w:rPr>
          <w:rFonts w:ascii="仿宋_GB2312" w:hAnsi="Times New Roman" w:eastAsia="仿宋_GB2312"/>
          <w:sz w:val="30"/>
          <w:szCs w:val="30"/>
        </w:rPr>
        <w:t xml:space="preserve">1. </w:t>
      </w:r>
      <w:r>
        <w:rPr>
          <w:rFonts w:hint="eastAsia" w:ascii="仿宋_GB2312" w:hAnsi="Times New Roman" w:eastAsia="仿宋_GB2312"/>
          <w:sz w:val="30"/>
          <w:szCs w:val="30"/>
        </w:rPr>
        <w:t>要高度重视。</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要充分认识到，毕业学生团员组织关系转接工作是扩大团组织有效覆盖、提升基层团组织组织力的重要举措，是基层团组织规范化建设的重要内容，时间紧、任务重，是对各级团组织战斗力的一次重大考验。</w:t>
      </w:r>
    </w:p>
    <w:p w14:paraId="1E56A4DE">
      <w:pPr>
        <w:spacing w:line="580" w:lineRule="exact"/>
        <w:ind w:firstLine="588" w:firstLineChars="196"/>
        <w:rPr>
          <w:rFonts w:hint="eastAsia" w:ascii="仿宋_GB2312" w:hAnsi="Times New Roman" w:eastAsia="仿宋_GB2312"/>
          <w:sz w:val="30"/>
          <w:szCs w:val="30"/>
        </w:rPr>
      </w:pPr>
      <w:r>
        <w:rPr>
          <w:rFonts w:hint="eastAsia" w:ascii="仿宋_GB2312" w:hAnsi="Times New Roman" w:eastAsia="仿宋_GB2312"/>
          <w:sz w:val="30"/>
          <w:szCs w:val="30"/>
        </w:rPr>
        <w:t>2. 要明确责任。</w:t>
      </w:r>
      <w:r>
        <w:rPr>
          <w:rFonts w:hint="eastAsia" w:ascii="仿宋_GB2312" w:hAnsi="Times New Roman" w:eastAsia="仿宋_GB2312"/>
          <w:sz w:val="30"/>
          <w:szCs w:val="30"/>
          <w:lang w:val="en-US" w:eastAsia="zh-CN"/>
        </w:rPr>
        <w:t>各二级学院团组织</w:t>
      </w:r>
      <w:r>
        <w:rPr>
          <w:rFonts w:hint="eastAsia" w:ascii="仿宋_GB2312" w:hAnsi="Times New Roman" w:eastAsia="仿宋_GB2312"/>
          <w:sz w:val="30"/>
          <w:szCs w:val="30"/>
        </w:rPr>
        <w:t>是毕业学生团员团组织关系转接工作的第一责任主体，应统筹推进好</w:t>
      </w:r>
      <w:r>
        <w:rPr>
          <w:rFonts w:hint="eastAsia" w:ascii="仿宋_GB2312" w:hAnsi="Times New Roman" w:eastAsia="仿宋_GB2312"/>
          <w:sz w:val="30"/>
          <w:szCs w:val="30"/>
          <w:lang w:val="en-US" w:eastAsia="zh-CN"/>
        </w:rPr>
        <w:t>学院</w:t>
      </w:r>
      <w:r>
        <w:rPr>
          <w:rFonts w:hint="eastAsia" w:ascii="仿宋_GB2312" w:hAnsi="Times New Roman" w:eastAsia="仿宋_GB2312"/>
          <w:sz w:val="30"/>
          <w:szCs w:val="30"/>
        </w:rPr>
        <w:t>毕业学生团员团组织关系转接工作。</w:t>
      </w:r>
    </w:p>
    <w:p w14:paraId="37ECE458">
      <w:pPr>
        <w:spacing w:line="580" w:lineRule="exact"/>
        <w:ind w:firstLine="588" w:firstLineChars="196"/>
        <w:rPr>
          <w:rFonts w:hint="eastAsia" w:ascii="仿宋_GB2312" w:hAnsi="Times New Roman" w:eastAsia="仿宋_GB2312"/>
          <w:sz w:val="30"/>
          <w:szCs w:val="30"/>
          <w:lang w:eastAsia="zh-CN"/>
        </w:rPr>
      </w:pPr>
      <w:r>
        <w:rPr>
          <w:rFonts w:hint="eastAsia" w:ascii="仿宋_GB2312" w:hAnsi="Times New Roman" w:eastAsia="仿宋_GB2312"/>
          <w:sz w:val="30"/>
          <w:szCs w:val="30"/>
        </w:rPr>
        <w:t>3. 要加强指导。</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团委要安排干部分片包干、靠前指导，推进该项工作；要加强业务培训，指导基层团组织按要求规范完成相关工作</w:t>
      </w:r>
      <w:r>
        <w:rPr>
          <w:rFonts w:hint="eastAsia" w:ascii="仿宋_GB2312" w:hAnsi="Times New Roman" w:eastAsia="仿宋_GB2312"/>
          <w:sz w:val="30"/>
          <w:szCs w:val="30"/>
          <w:lang w:eastAsia="zh-CN"/>
        </w:rPr>
        <w:t>。</w:t>
      </w:r>
    </w:p>
    <w:p w14:paraId="6A02EF2A">
      <w:pPr>
        <w:spacing w:line="580" w:lineRule="exact"/>
        <w:ind w:firstLine="600" w:firstLineChars="200"/>
        <w:rPr>
          <w:rFonts w:hint="eastAsia" w:ascii="仿宋_GB2312" w:hAnsi="Times New Roman" w:eastAsia="仿宋_GB2312"/>
          <w:sz w:val="30"/>
          <w:szCs w:val="30"/>
          <w:lang w:eastAsia="zh-CN"/>
        </w:rPr>
      </w:pPr>
      <w:r>
        <w:rPr>
          <w:rFonts w:hint="eastAsia" w:ascii="仿宋_GB2312" w:hAnsi="Times New Roman" w:eastAsia="仿宋_GB2312"/>
          <w:sz w:val="30"/>
          <w:szCs w:val="30"/>
        </w:rPr>
        <w:t>4. 要严肃纪律。不得拖沓延迟，</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团组织关系转接操作必须在规定时间内完成</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不得推诿扯皮</w:t>
      </w:r>
      <w:r>
        <w:rPr>
          <w:rFonts w:hint="eastAsia" w:ascii="仿宋_GB2312" w:hAnsi="Times New Roman" w:eastAsia="仿宋_GB2312"/>
          <w:sz w:val="30"/>
          <w:szCs w:val="30"/>
          <w:lang w:eastAsia="zh-CN"/>
        </w:rPr>
        <w:t>。</w:t>
      </w:r>
    </w:p>
    <w:p w14:paraId="6BB02351">
      <w:pPr>
        <w:spacing w:line="580" w:lineRule="exact"/>
        <w:ind w:firstLine="600" w:firstLineChars="200"/>
        <w:rPr>
          <w:rFonts w:hint="eastAsia" w:ascii="仿宋_GB2312" w:hAnsi="Times New Roman" w:eastAsia="仿宋_GB2312"/>
          <w:sz w:val="30"/>
          <w:szCs w:val="30"/>
          <w:lang w:eastAsia="zh-CN"/>
        </w:rPr>
      </w:pPr>
    </w:p>
    <w:p w14:paraId="79179AEB">
      <w:pPr>
        <w:spacing w:line="580" w:lineRule="exact"/>
        <w:ind w:firstLine="600" w:firstLineChars="200"/>
        <w:jc w:val="right"/>
        <w:rPr>
          <w:rFonts w:hint="default" w:ascii="仿宋_GB2312" w:hAnsi="Times New Roman" w:eastAsia="仿宋_GB2312"/>
          <w:sz w:val="30"/>
          <w:szCs w:val="30"/>
          <w:lang w:val="en-US" w:eastAsia="zh-CN"/>
        </w:rPr>
      </w:pPr>
      <w:r>
        <w:rPr>
          <w:rFonts w:hint="eastAsia" w:ascii="仿宋_GB2312" w:hAnsi="Times New Roman" w:eastAsia="仿宋_GB2312"/>
          <w:sz w:val="30"/>
          <w:szCs w:val="30"/>
          <w:lang w:val="en-US" w:eastAsia="zh-CN"/>
        </w:rPr>
        <w:t>共青团湖州师范大学委员会</w:t>
      </w:r>
    </w:p>
    <w:p w14:paraId="1B735D84">
      <w:pPr>
        <w:spacing w:line="580" w:lineRule="exact"/>
        <w:ind w:firstLine="600" w:firstLineChars="200"/>
        <w:jc w:val="right"/>
        <w:rPr>
          <w:rFonts w:hint="default" w:ascii="仿宋_GB2312" w:hAnsi="Times New Roman" w:eastAsia="仿宋_GB2312"/>
          <w:sz w:val="30"/>
          <w:szCs w:val="30"/>
          <w:lang w:val="en-US" w:eastAsia="zh-CN"/>
        </w:rPr>
      </w:pPr>
      <w:r>
        <w:rPr>
          <w:rFonts w:hint="eastAsia" w:ascii="仿宋_GB2312" w:hAnsi="Times New Roman" w:eastAsia="仿宋_GB2312"/>
          <w:sz w:val="30"/>
          <w:szCs w:val="30"/>
          <w:lang w:val="en-US" w:eastAsia="zh-CN"/>
        </w:rPr>
        <w:t>二〇二六年五月二</w:t>
      </w:r>
      <w:r>
        <w:rPr>
          <w:rFonts w:hint="eastAsia" w:ascii="仿宋_GB2312" w:hAnsi="Times New Roman" w:eastAsia="仿宋_GB2312"/>
          <w:sz w:val="30"/>
          <w:szCs w:val="30"/>
          <w:highlight w:val="none"/>
          <w:lang w:val="en-US" w:eastAsia="zh-CN"/>
        </w:rPr>
        <w:t>十八</w:t>
      </w:r>
      <w:r>
        <w:rPr>
          <w:rFonts w:hint="eastAsia" w:ascii="仿宋_GB2312" w:hAnsi="Times New Roman" w:eastAsia="仿宋_GB2312"/>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FBB835-EE7D-49FB-8B40-782D88F751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6B6032A2-20C5-4921-8718-D00644144619}"/>
  </w:font>
  <w:font w:name="仿宋_GB2312">
    <w:panose1 w:val="02010609030101010101"/>
    <w:charset w:val="86"/>
    <w:family w:val="modern"/>
    <w:pitch w:val="default"/>
    <w:sig w:usb0="00000001" w:usb1="080E0000" w:usb2="00000000" w:usb3="00000000" w:csb0="00040000" w:csb1="00000000"/>
    <w:embedRegular r:id="rId3" w:fontKey="{4F1AE2CE-4CF8-4177-9525-239E9EFC33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WFlYzQ2ODc5Zjc2YjZjZDU0M2M2YmMzMDgxMzQifQ=="/>
  </w:docVars>
  <w:rsids>
    <w:rsidRoot w:val="00000000"/>
    <w:rsid w:val="0DEB76F2"/>
    <w:rsid w:val="18BC0012"/>
    <w:rsid w:val="1C632E25"/>
    <w:rsid w:val="2B59020A"/>
    <w:rsid w:val="2DD875F4"/>
    <w:rsid w:val="358B30FC"/>
    <w:rsid w:val="3F687136"/>
    <w:rsid w:val="40896BE1"/>
    <w:rsid w:val="40A015C0"/>
    <w:rsid w:val="52F77EAA"/>
    <w:rsid w:val="58D77A73"/>
    <w:rsid w:val="6C692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1774</Words>
  <Characters>1799</Characters>
  <Lines>0</Lines>
  <Paragraphs>0</Paragraphs>
  <TotalTime>43</TotalTime>
  <ScaleCrop>false</ScaleCrop>
  <LinksUpToDate>false</LinksUpToDate>
  <CharactersWithSpaces>1812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2021-06-07T15:18:00Z</dcterms:created>
  <dc:creator>祯</dc:creator>
  <cp:lastModifiedBy>范超</cp:lastModifiedBy>
  <dcterms:modified xsi:type="dcterms:W3CDTF">2026-05-28T02:35:49Z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3625F898BC01493387B4BA8D857A0BF1_13</vt:lpwstr>
  </property>
  <property fmtid="{D5CDD505-2E9C-101B-9397-08002B2CF9AE}" pid="4" name="KSOTemplateDocerSaveRecord">
    <vt:lpwstr>eyJoZGlkIjoiYjQxMmVkY2VmZTk1MjIwYmE4MTYxMmQ5ZDVmYjlmNDciLCJ1c2VySWQiOiI0MjM0MTU0NDIifQ==</vt:lpwstr>
  </property>
</Properties>
</file>