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hint="eastAsia" w:ascii="方正大标宋简体" w:hAnsi="方正大标宋简体" w:eastAsia="方正大标宋简体" w:cs="方正大标宋简体"/>
          <w:b w:val="0"/>
          <w:bCs w:val="0"/>
          <w:sz w:val="40"/>
          <w:szCs w:val="40"/>
          <w:lang w:eastAsia="zh-CN"/>
        </w:rPr>
      </w:pPr>
      <w:bookmarkStart w:id="0" w:name="_Hlk74089017"/>
      <w:r>
        <w:rPr>
          <w:rFonts w:hint="eastAsia" w:ascii="方正大标宋简体" w:hAnsi="方正大标宋简体" w:eastAsia="方正大标宋简体" w:cs="方正大标宋简体"/>
          <w:b w:val="0"/>
          <w:bCs w:val="0"/>
          <w:sz w:val="40"/>
          <w:szCs w:val="40"/>
          <w:lang w:eastAsia="zh-CN"/>
        </w:rPr>
        <w:t>学生操作指南</w:t>
      </w:r>
    </w:p>
    <w:p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t>一、登录途径：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方式一：录入学工系统地址，</w:t>
      </w:r>
      <w:r>
        <w:rPr>
          <w:rFonts w:hint="eastAsia" w:ascii="仿宋_GB2312" w:hAnsi="仿宋_GB2312" w:eastAsia="仿宋_GB2312" w:cs="仿宋_GB2312"/>
          <w:sz w:val="32"/>
          <w:szCs w:val="36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6"/>
        </w:rPr>
        <w:instrText xml:space="preserve"> HYPERLINK "https://xgxt.zjhu.edu.cn:15443" </w:instrText>
      </w:r>
      <w:r>
        <w:rPr>
          <w:rFonts w:hint="eastAsia" w:ascii="仿宋_GB2312" w:hAnsi="仿宋_GB2312" w:eastAsia="仿宋_GB2312" w:cs="仿宋_GB2312"/>
          <w:sz w:val="32"/>
          <w:szCs w:val="36"/>
        </w:rPr>
        <w:fldChar w:fldCharType="separate"/>
      </w:r>
      <w:r>
        <w:rPr>
          <w:rStyle w:val="8"/>
          <w:rFonts w:hint="eastAsia" w:ascii="仿宋_GB2312" w:hAnsi="仿宋_GB2312" w:eastAsia="仿宋_GB2312" w:cs="仿宋_GB2312"/>
          <w:sz w:val="32"/>
          <w:szCs w:val="36"/>
        </w:rPr>
        <w:t>https://xgxt.zjhu.edu.cn:15443</w:t>
      </w:r>
      <w:r>
        <w:rPr>
          <w:rStyle w:val="9"/>
          <w:rFonts w:hint="eastAsia" w:ascii="仿宋_GB2312" w:hAnsi="仿宋_GB2312" w:eastAsia="仿宋_GB2312" w:cs="仿宋_GB2312"/>
          <w:sz w:val="32"/>
          <w:szCs w:val="36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6"/>
        </w:rPr>
        <w:t xml:space="preserve"> 跳转学校统一身份认证，输入账号和密码。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温馨提醒：如忘记密码可通过【忘记登录密码？】或联系信息中心，重置密码</w:t>
      </w: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6"/>
          <w:lang w:eastAsia="zh-CN"/>
        </w:rPr>
      </w:pPr>
      <w: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60960</wp:posOffset>
            </wp:positionH>
            <wp:positionV relativeFrom="page">
              <wp:posOffset>3642360</wp:posOffset>
            </wp:positionV>
            <wp:extent cx="5004435" cy="2482850"/>
            <wp:effectExtent l="0" t="0" r="5715" b="1270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2482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127635</wp:posOffset>
            </wp:positionH>
            <wp:positionV relativeFrom="page">
              <wp:posOffset>7043420</wp:posOffset>
            </wp:positionV>
            <wp:extent cx="4827270" cy="2598420"/>
            <wp:effectExtent l="0" t="0" r="11430" b="1143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在业务直通车→学工系统→迎</w:t>
      </w:r>
      <w:r>
        <w:rPr>
          <w:rFonts w:hint="eastAsia" w:ascii="仿宋_GB2312" w:hAnsi="仿宋_GB2312" w:eastAsia="仿宋_GB2312" w:cs="仿宋_GB2312"/>
          <w:sz w:val="32"/>
          <w:szCs w:val="36"/>
        </w:rPr>
        <w:t>新离校</w:t>
      </w: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→</w:t>
      </w:r>
      <w:r>
        <w:rPr>
          <w:rFonts w:hint="eastAsia" w:ascii="仿宋_GB2312" w:hAnsi="仿宋_GB2312" w:eastAsia="仿宋_GB2312" w:cs="仿宋_GB2312"/>
          <w:sz w:val="32"/>
          <w:szCs w:val="36"/>
        </w:rPr>
        <w:t>学生离校，进入离校系统页面</w:t>
      </w: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方式二：打开学校官网，→智慧校园→业务直通车→学工系统→迎新离校→学生离校，进入离校系统页面。</w:t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2616835"/>
            <wp:effectExtent l="0" t="0" r="254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61683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 xml:space="preserve">    </w:t>
      </w:r>
    </w:p>
    <w:p>
      <w:pPr>
        <w:pStyle w:val="2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二、学生（移动端）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进入【学生离校】，点击【离校单】，可以看到各个环节办理情况、办理说明、重要提醒，绿色图标表示【办理通过】，黄色图标表示【未办理】， 点击感叹号图标，可以查看办理说明；</w:t>
      </w:r>
    </w:p>
    <w:p>
      <w:pPr>
        <w:rPr>
          <w:rFonts w:hint="eastAsia"/>
        </w:rPr>
      </w:pPr>
      <w:r>
        <w:drawing>
          <wp:inline distT="0" distB="0" distL="0" distR="0">
            <wp:extent cx="2102485" cy="36099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29982" cy="3656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</w:t>
      </w:r>
      <w:r>
        <w:drawing>
          <wp:inline distT="0" distB="0" distL="0" distR="0">
            <wp:extent cx="2093595" cy="3652520"/>
            <wp:effectExtent l="0" t="0" r="190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24188" cy="3705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>
      <w:r>
        <w:drawing>
          <wp:inline distT="0" distB="0" distL="0" distR="0">
            <wp:extent cx="2101215" cy="360489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16292" cy="3630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</w:t>
      </w:r>
      <w:r>
        <w:drawing>
          <wp:inline distT="0" distB="0" distL="0" distR="0">
            <wp:extent cx="2100580" cy="3595370"/>
            <wp:effectExtent l="0" t="0" r="0" b="508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46051" cy="3673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三、学生（PC）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绿色已办理标识，表示办理完成；红色未办理标识，表示未办理完成；</w:t>
      </w:r>
    </w:p>
    <w:p>
      <w:r>
        <w:drawing>
          <wp:inline distT="0" distB="0" distL="0" distR="0">
            <wp:extent cx="5274310" cy="283908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点击图书归还环节上【办理说明】，可以查看办理说明信息</w:t>
      </w:r>
    </w:p>
    <w:p>
      <w:r>
        <w:drawing>
          <wp:inline distT="0" distB="0" distL="0" distR="0">
            <wp:extent cx="5274310" cy="2839085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点击财务结算环节上【办理说明】，可以查看办理说明信息</w:t>
      </w:r>
    </w:p>
    <w:p>
      <w:pPr>
        <w:rPr>
          <w:rFonts w:hint="eastAsia"/>
        </w:rPr>
      </w:pPr>
    </w:p>
    <w:p/>
    <w:p/>
    <w:p>
      <w:r>
        <w:drawing>
          <wp:inline distT="0" distB="0" distL="0" distR="0">
            <wp:extent cx="5274310" cy="2839085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>
      <w:pPr>
        <w:rPr>
          <w:rFonts w:hint="eastAsia"/>
        </w:rPr>
      </w:pPr>
      <w:bookmarkStart w:id="1" w:name="_GoBack"/>
      <w:bookmarkEnd w:id="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" w:fontKey="{A915EE48-5BAB-4E54-A060-8E99426A920B}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2" w:fontKey="{73B3B5B9-61AB-4D7F-BB80-C5AA4DC06BFF}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等线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auto"/>
    <w:pitch w:val="default"/>
    <w:sig w:usb0="E0002AFF" w:usb1="C0007843" w:usb2="00000009" w:usb3="00000000" w:csb0="400001FF" w:csb1="FFFF0000"/>
  </w:font>
  <w:font w:name="方正大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6D0B450E-F1ED-4810-8FFA-075B9FC65F0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FkNzEzMzE2YzQwMzc3N2Y1MzQ2N2JhOTlkZmYyMzMifQ=="/>
  </w:docVars>
  <w:rsids>
    <w:rsidRoot w:val="00747327"/>
    <w:rsid w:val="000605E0"/>
    <w:rsid w:val="000C135F"/>
    <w:rsid w:val="00123BBD"/>
    <w:rsid w:val="001A57AB"/>
    <w:rsid w:val="001D35D8"/>
    <w:rsid w:val="00204373"/>
    <w:rsid w:val="00274F4C"/>
    <w:rsid w:val="004B70A7"/>
    <w:rsid w:val="004B784A"/>
    <w:rsid w:val="004E2EB9"/>
    <w:rsid w:val="00594340"/>
    <w:rsid w:val="005B6CD2"/>
    <w:rsid w:val="005C3CC0"/>
    <w:rsid w:val="005D6F4A"/>
    <w:rsid w:val="00655D0B"/>
    <w:rsid w:val="00747327"/>
    <w:rsid w:val="007811BC"/>
    <w:rsid w:val="007E4088"/>
    <w:rsid w:val="007E6D64"/>
    <w:rsid w:val="00804376"/>
    <w:rsid w:val="008866AD"/>
    <w:rsid w:val="008A7627"/>
    <w:rsid w:val="008C26C4"/>
    <w:rsid w:val="009078C4"/>
    <w:rsid w:val="00945D56"/>
    <w:rsid w:val="009B7677"/>
    <w:rsid w:val="009D686A"/>
    <w:rsid w:val="00B736C2"/>
    <w:rsid w:val="00C84112"/>
    <w:rsid w:val="00D9185D"/>
    <w:rsid w:val="00DD63BF"/>
    <w:rsid w:val="00DE23E3"/>
    <w:rsid w:val="00DF4DA5"/>
    <w:rsid w:val="00E53DFA"/>
    <w:rsid w:val="00F310C4"/>
    <w:rsid w:val="00F55D08"/>
    <w:rsid w:val="00FE551C"/>
    <w:rsid w:val="13630E0B"/>
    <w:rsid w:val="4FC922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2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FollowedHyperlink"/>
    <w:basedOn w:val="7"/>
    <w:qFormat/>
    <w:uiPriority w:val="0"/>
    <w:rPr>
      <w:color w:val="800080"/>
      <w:u w:val="single"/>
    </w:rPr>
  </w:style>
  <w:style w:type="character" w:styleId="9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7"/>
    <w:link w:val="5"/>
    <w:qFormat/>
    <w:uiPriority w:val="99"/>
    <w:rPr>
      <w:sz w:val="18"/>
      <w:szCs w:val="18"/>
    </w:rPr>
  </w:style>
  <w:style w:type="character" w:customStyle="1" w:styleId="11">
    <w:name w:val="页脚 字符"/>
    <w:basedOn w:val="7"/>
    <w:link w:val="4"/>
    <w:qFormat/>
    <w:uiPriority w:val="99"/>
    <w:rPr>
      <w:sz w:val="18"/>
      <w:szCs w:val="18"/>
    </w:rPr>
  </w:style>
  <w:style w:type="character" w:customStyle="1" w:styleId="12">
    <w:name w:val="标题 2 字符"/>
    <w:basedOn w:val="7"/>
    <w:link w:val="2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标题 3 字符"/>
    <w:basedOn w:val="7"/>
    <w:link w:val="3"/>
    <w:qFormat/>
    <w:uiPriority w:val="9"/>
    <w:rPr>
      <w:b/>
      <w:bCs/>
      <w:sz w:val="32"/>
      <w:szCs w:val="32"/>
    </w:rPr>
  </w:style>
  <w:style w:type="character" w:customStyle="1" w:styleId="15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358</Words>
  <Characters>388</Characters>
  <Lines>3</Lines>
  <Paragraphs>1</Paragraphs>
  <TotalTime>8</TotalTime>
  <ScaleCrop>false</ScaleCrop>
  <LinksUpToDate>false</LinksUpToDate>
  <CharactersWithSpaces>412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2021-06-07T13:35:00Z</dcterms:created>
  <dc:creator>yang yangzhou</dc:creator>
  <cp:lastModifiedBy>TL</cp:lastModifiedBy>
  <dcterms:modified xsi:type="dcterms:W3CDTF">2023-06-01T01:21:00Z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6EE20E0CF59E415BA3E548DA80E67A72</vt:lpwstr>
  </property>
</Properties>
</file>