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Autospacing="0" w:afterAutospacing="0" w:line="360" w:lineRule="auto"/>
        <w:jc w:val="center"/>
        <w:textAlignment w:val="auto"/>
        <w:rPr>
          <w:rFonts w:hint="eastAsia"/>
          <w:color w:val="C00000"/>
          <w:sz w:val="28"/>
          <w:szCs w:val="28"/>
          <w:lang w:val="en-US" w:eastAsia="zh-CN"/>
        </w:rPr>
      </w:pPr>
      <w:r>
        <w:rPr>
          <w:color w:val="C00000"/>
          <w:sz w:val="28"/>
          <w:szCs w:val="28"/>
        </w:rPr>
        <w:t>关于开展第五届全国高校“礼敬中华优秀传统文化”</w:t>
      </w:r>
      <w:r>
        <w:rPr>
          <w:rFonts w:hint="eastAsia"/>
          <w:color w:val="C00000"/>
          <w:sz w:val="28"/>
          <w:szCs w:val="28"/>
          <w:lang w:val="en-US" w:eastAsia="zh-CN"/>
        </w:rPr>
        <w:t xml:space="preserve">  </w:t>
      </w:r>
    </w:p>
    <w:p>
      <w:pPr>
        <w:pStyle w:val="2"/>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Autospacing="0" w:afterAutospacing="0" w:line="360" w:lineRule="auto"/>
        <w:jc w:val="center"/>
        <w:textAlignment w:val="auto"/>
        <w:rPr>
          <w:color w:val="C00000"/>
          <w:sz w:val="28"/>
          <w:szCs w:val="28"/>
        </w:rPr>
      </w:pPr>
      <w:r>
        <w:rPr>
          <w:color w:val="C00000"/>
          <w:sz w:val="28"/>
          <w:szCs w:val="28"/>
        </w:rPr>
        <w:t>系列活动的通知</w:t>
      </w:r>
    </w:p>
    <w:p>
      <w:pPr>
        <w:pStyle w:val="5"/>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Autospacing="0" w:afterAutospacing="0" w:line="360" w:lineRule="auto"/>
        <w:jc w:val="center"/>
        <w:textAlignment w:val="auto"/>
      </w:pPr>
      <w:r>
        <w:t>教思政厅函〔2018〕41号</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sz w:val="24"/>
          <w:szCs w:val="24"/>
        </w:rPr>
      </w:pPr>
      <w:r>
        <w:rPr>
          <w:sz w:val="24"/>
          <w:szCs w:val="24"/>
        </w:rPr>
        <w:t>各省、自治区、直辖市党委教育工作部</w:t>
      </w:r>
      <w:bookmarkStart w:id="0" w:name="_GoBack"/>
      <w:bookmarkEnd w:id="0"/>
      <w:r>
        <w:rPr>
          <w:sz w:val="24"/>
          <w:szCs w:val="24"/>
        </w:rPr>
        <w:t>门、教育厅（教委），新疆生产建设兵团教育局，部属各高等学校、部省合建各高等学校党委：</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sz w:val="24"/>
          <w:szCs w:val="24"/>
        </w:rPr>
      </w:pPr>
      <w:r>
        <w:rPr>
          <w:sz w:val="24"/>
          <w:szCs w:val="24"/>
        </w:rPr>
        <w:t>　　为深入贯彻落实习近平新时代中国特色社会主义思想和党的十九大精神，全面落实全国教育大会各项工作部署，进一步推动中华优秀传统文化创造性转化、创新性发展，不断增强中国特色社会主义文化自信，按照中央组织部、中央宣传部关于深入开展 “弘扬爱国奋斗精神、建功立业新时代”活动有关安排，教育部决定在全国高校举办第五届“礼敬中华优秀传统文化”系列活动，现将有关事宜通知如下。</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sz w:val="24"/>
          <w:szCs w:val="24"/>
        </w:rPr>
      </w:pPr>
      <w:r>
        <w:rPr>
          <w:rStyle w:val="7"/>
          <w:sz w:val="24"/>
          <w:szCs w:val="24"/>
        </w:rPr>
        <w:t xml:space="preserve">　　一、活动主题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sz w:val="24"/>
          <w:szCs w:val="24"/>
        </w:rPr>
      </w:pPr>
      <w:r>
        <w:rPr>
          <w:sz w:val="24"/>
          <w:szCs w:val="24"/>
        </w:rPr>
        <w:t>　　“爱国心、奉献情、奋斗行”——礼敬中华优秀传统文化。</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sz w:val="24"/>
          <w:szCs w:val="24"/>
        </w:rPr>
      </w:pPr>
      <w:r>
        <w:rPr>
          <w:rStyle w:val="7"/>
          <w:sz w:val="24"/>
          <w:szCs w:val="24"/>
        </w:rPr>
        <w:t xml:space="preserve">　　二、活动目的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sz w:val="24"/>
          <w:szCs w:val="24"/>
        </w:rPr>
      </w:pPr>
      <w:r>
        <w:rPr>
          <w:sz w:val="24"/>
          <w:szCs w:val="24"/>
        </w:rPr>
        <w:t>　　通过举办系列活动，深入挖掘中华优秀传统文化中所蕴含的胸怀大局、心有大我的爱国情怀，艰苦创业、玉汝于成的奋斗精神，扎根实际、勇攀高峰的创新精神，公而忘私、埋头深耕的奉献精神，教育引导广大师生在新时代自觉弘扬践行爱国奋斗精神，做爱国奋斗精神的传承者、党和国家事业的接班人、民族复兴大任的时代新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sz w:val="24"/>
          <w:szCs w:val="24"/>
        </w:rPr>
      </w:pPr>
      <w:r>
        <w:rPr>
          <w:rStyle w:val="7"/>
          <w:sz w:val="24"/>
          <w:szCs w:val="24"/>
        </w:rPr>
        <w:t xml:space="preserve">　　三、活动内容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sz w:val="24"/>
          <w:szCs w:val="24"/>
        </w:rPr>
      </w:pPr>
      <w:r>
        <w:rPr>
          <w:sz w:val="24"/>
          <w:szCs w:val="24"/>
        </w:rPr>
        <w:t>　　1. 注重教育阐释。充分发挥课堂主渠道作用，加强课程思政、专业思政建设，把爱国奋斗精神有机融入思想政治理论课、哲学社会科学及相关学科专业课程。深化爱国奋斗精神研究阐释，总结提炼学校改革发展历史中的爱国奋斗精神元素，不断凝练新时代爱国奋斗精神的文化内涵和时代意义。开展专题研修培训，将爱国奋斗精神作为知识分子国情研修、业务培训的重要内容，引导他们与党同心同德、爱国报国。组织学习研讨，通过报告会、座谈会、学生主题班会、党支部“三会一课”等，引导师生大力弘扬爱国奋斗精神，把个人理想融入国家发展伟业，切实增强对党和国家奋斗目标的思想认同、情感认同、价值认同。</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sz w:val="24"/>
          <w:szCs w:val="24"/>
        </w:rPr>
      </w:pPr>
      <w:r>
        <w:rPr>
          <w:sz w:val="24"/>
          <w:szCs w:val="24"/>
        </w:rPr>
        <w:t>　　2. 丰富校园文化。拓展课堂内外、网上网下爱国奋斗教育平台载体，营造浓郁的校园文化氛围，使师生处处受到爱国奋斗精神的感染。充分利用校内博物馆、校史馆、图书馆、档案馆、展览馆、纪念馆、美术馆等育人载体，深入挖掘校内的故居旧址、历史遗迹、文化遗产、景观景点和校史、院史、学科史、人物史等教育资源，运用电影、电视、歌曲、戏剧、小说、诵读、动漫、微电影、公益广告等多种艺术形式，讲好老一辈知识分子和新时代优秀知识分子的感人事迹，激发广大师生的爱国情怀、奉献精神和奋斗活力，让师生读懂典型的精神，感受榜样的力量，看到前进的方向。</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sz w:val="24"/>
          <w:szCs w:val="24"/>
        </w:rPr>
      </w:pPr>
      <w:r>
        <w:rPr>
          <w:sz w:val="24"/>
          <w:szCs w:val="24"/>
        </w:rPr>
        <w:t>　　3. 积极社会实践。结合深入开展以改革开放40周年、建国70周年为主题的研学实践活动，广泛开展社会实践、创业就业、岗位建功“爱国奋斗行”，鼓励优秀师生赴“一带一路”沿线地区、西部地区、基层一线贫困地区开展社会实践活动。激发师生创新创造活力、爱国奋斗激情，引导广大师生立足本职、建功立业，鼓励支持广大毕业生到中西部地区、东北地区和艰苦边远地区就业创业，自觉在国家经济社会各项建设事业中激扬青春、奉献社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sz w:val="24"/>
          <w:szCs w:val="24"/>
        </w:rPr>
      </w:pPr>
      <w:r>
        <w:rPr>
          <w:rStyle w:val="7"/>
          <w:sz w:val="24"/>
          <w:szCs w:val="24"/>
        </w:rPr>
        <w:t xml:space="preserve">　　四、组织安排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sz w:val="24"/>
          <w:szCs w:val="24"/>
        </w:rPr>
      </w:pPr>
      <w:r>
        <w:rPr>
          <w:sz w:val="24"/>
          <w:szCs w:val="24"/>
        </w:rPr>
        <w:t>　　1. 组织机构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sz w:val="24"/>
          <w:szCs w:val="24"/>
        </w:rPr>
      </w:pPr>
      <w:r>
        <w:rPr>
          <w:sz w:val="24"/>
          <w:szCs w:val="24"/>
        </w:rPr>
        <w:t>　　主办单位：教育部、光明日报社</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sz w:val="24"/>
          <w:szCs w:val="24"/>
        </w:rPr>
      </w:pPr>
      <w:r>
        <w:rPr>
          <w:sz w:val="24"/>
          <w:szCs w:val="24"/>
        </w:rPr>
        <w:t>　　承办单位：光明网、全国高校博物馆育人联盟、全国高校思想政治工作网</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sz w:val="24"/>
          <w:szCs w:val="24"/>
        </w:rPr>
      </w:pPr>
      <w:r>
        <w:rPr>
          <w:sz w:val="24"/>
          <w:szCs w:val="24"/>
        </w:rPr>
        <w:t>　　2. 展示平台</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sz w:val="24"/>
          <w:szCs w:val="24"/>
        </w:rPr>
      </w:pPr>
      <w:r>
        <w:rPr>
          <w:sz w:val="24"/>
          <w:szCs w:val="24"/>
        </w:rPr>
        <w:t>　　光明网：www.gmw.cn</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sz w:val="24"/>
          <w:szCs w:val="24"/>
        </w:rPr>
      </w:pPr>
      <w:r>
        <w:rPr>
          <w:sz w:val="24"/>
          <w:szCs w:val="24"/>
        </w:rPr>
        <w:t>　　全国高校博物馆育人联盟：museums.sjtu.edu.cn</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sz w:val="24"/>
          <w:szCs w:val="24"/>
        </w:rPr>
      </w:pPr>
      <w:r>
        <w:rPr>
          <w:sz w:val="24"/>
          <w:szCs w:val="24"/>
        </w:rPr>
        <w:t>　　全国高校思想政治工作网：www.sizhengwang.cn</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sz w:val="24"/>
          <w:szCs w:val="24"/>
        </w:rPr>
      </w:pPr>
      <w:r>
        <w:rPr>
          <w:sz w:val="24"/>
          <w:szCs w:val="24"/>
        </w:rPr>
        <w:t>　　3．时间步骤</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sz w:val="24"/>
          <w:szCs w:val="24"/>
        </w:rPr>
      </w:pPr>
      <w:r>
        <w:rPr>
          <w:sz w:val="24"/>
          <w:szCs w:val="24"/>
        </w:rPr>
        <w:t>　　一是实施和成果展示阶段（2018年11月—2019年2月）。各地各高校按照通知要求，结合“弘扬爱国奋斗精神、建功立业新时代”活动要求，围绕大学精神凝练和校园文化建设，积极打造品牌活动，将活动进展及时推送到各平台进行宣传展示。《光明日报》、光明网、思政网开辟专栏，全程宣传报道活动进展。</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sz w:val="24"/>
          <w:szCs w:val="24"/>
        </w:rPr>
      </w:pPr>
      <w:r>
        <w:rPr>
          <w:sz w:val="24"/>
          <w:szCs w:val="24"/>
        </w:rPr>
        <w:t>　　二是成果报送阶段（2019年3月—4月）。各地各高校将活动成果填写《“礼敬中华优秀传统文化”系列活动成果征集表》，加盖公章后报送至全国高校博物馆育人联盟秘书处，电子版发送至活动专用邮箱。每校限报1项成果。教育部和其他部委属高校直接报送。其他高校成果由各省级党委教育工作部门统一报送，每省份及新疆生产建设兵团推荐不超过5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sz w:val="24"/>
          <w:szCs w:val="24"/>
        </w:rPr>
      </w:pPr>
      <w:r>
        <w:rPr>
          <w:sz w:val="24"/>
          <w:szCs w:val="24"/>
        </w:rPr>
        <w:t>　　三是集中推广阶段（2019年5月—6月）。教育部根据成果报送情况进行遴选后，确定一批效果好、影响大、有特色、可推广的成果，采取多种形式予以展示推介。召开活动成果展示交流会，推广10个全国高校“礼敬中华优秀传统文化”示范项目、30个全国高校“礼敬中华优秀传统文化”特色展示项目。</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sz w:val="24"/>
          <w:szCs w:val="24"/>
        </w:rPr>
      </w:pPr>
      <w:r>
        <w:rPr>
          <w:rStyle w:val="7"/>
          <w:sz w:val="24"/>
          <w:szCs w:val="24"/>
        </w:rPr>
        <w:t xml:space="preserve">　　五、活动要求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sz w:val="24"/>
          <w:szCs w:val="24"/>
        </w:rPr>
      </w:pPr>
      <w:r>
        <w:rPr>
          <w:sz w:val="24"/>
          <w:szCs w:val="24"/>
        </w:rPr>
        <w:t>　　各地各高校要高度重视、精心组织，积极整合校园文化资源，充分调动宣传部门、组织部门、教师工作部门、学生工作部门以及专家学者的力量，广泛发动党团组织，选择符合自身特色的活动方式，依托有效载体，创新活动手段，打造富有时代气息、体现文化内涵、具有价值导向的品牌活动，营造传承弘扬爱国奋斗精神和中华优秀传统文化的浓厚氛围，推动活动形成声势、取得实效。</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rPr>
      </w:pPr>
      <w:r>
        <w:rPr>
          <w:rStyle w:val="7"/>
          <w:sz w:val="24"/>
          <w:szCs w:val="24"/>
        </w:rPr>
        <w:t xml:space="preserve">　　六、联系人及联系方式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rPr>
      </w:pPr>
      <w:r>
        <w:rPr>
          <w:color w:val="auto"/>
          <w:sz w:val="24"/>
          <w:szCs w:val="24"/>
        </w:rPr>
        <w:t>　　1. 全国高校博物馆育人联盟秘书处：何芳宇，021-34206231-2056，lijingzhonghua2018@163.com（活动专用邮箱）。</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rPr>
      </w:pPr>
      <w:r>
        <w:rPr>
          <w:color w:val="auto"/>
          <w:sz w:val="24"/>
          <w:szCs w:val="24"/>
        </w:rPr>
        <w:t>　　邮寄地址：上海市闵行区东川路800号上海交通大学新行政A楼205全国高校博物馆育人联盟秘书处（邮编：200240）。</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color w:val="auto"/>
          <w:sz w:val="24"/>
          <w:szCs w:val="24"/>
        </w:rPr>
      </w:pPr>
      <w:r>
        <w:rPr>
          <w:color w:val="auto"/>
          <w:sz w:val="24"/>
          <w:szCs w:val="24"/>
        </w:rPr>
        <w:t>　　2. 全国高校思想政治工作网：张治国，010-58556541。</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textAlignment w:val="auto"/>
        <w:rPr>
          <w:color w:val="auto"/>
          <w:sz w:val="24"/>
          <w:szCs w:val="24"/>
        </w:rPr>
      </w:pPr>
      <w:r>
        <w:rPr>
          <w:color w:val="auto"/>
          <w:sz w:val="24"/>
          <w:szCs w:val="24"/>
        </w:rPr>
        <w:t>3. 教育部思想政治工作司：刘越，010-66096673；尹龙飞，010-66096689。</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textAlignment w:val="auto"/>
        <w:rPr>
          <w:color w:val="auto"/>
          <w:sz w:val="24"/>
          <w:szCs w:val="24"/>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textAlignment w:val="auto"/>
        <w:rPr>
          <w:color w:val="auto"/>
          <w:sz w:val="24"/>
          <w:szCs w:val="24"/>
        </w:rPr>
      </w:pPr>
      <w:r>
        <w:rPr>
          <w:color w:val="auto"/>
          <w:sz w:val="24"/>
          <w:szCs w:val="24"/>
        </w:rPr>
        <w:t>附件：</w:t>
      </w:r>
      <w:r>
        <w:rPr>
          <w:color w:val="auto"/>
          <w:sz w:val="24"/>
          <w:szCs w:val="24"/>
        </w:rPr>
        <w:fldChar w:fldCharType="begin"/>
      </w:r>
      <w:r>
        <w:rPr>
          <w:color w:val="auto"/>
          <w:sz w:val="24"/>
          <w:szCs w:val="24"/>
        </w:rPr>
        <w:instrText xml:space="preserve"> HYPERLINK "http://www.moe.gov.cn/srcsite/A12/moe_1407/s3008/201811/./W020181130579675400132.docx" \t "http://www.moe.gov.cn/srcsite/A12/moe_1407/s3008/201811/_blank" </w:instrText>
      </w:r>
      <w:r>
        <w:rPr>
          <w:color w:val="auto"/>
          <w:sz w:val="24"/>
          <w:szCs w:val="24"/>
        </w:rPr>
        <w:fldChar w:fldCharType="separate"/>
      </w:r>
      <w:r>
        <w:rPr>
          <w:rStyle w:val="9"/>
          <w:color w:val="auto"/>
          <w:sz w:val="24"/>
          <w:szCs w:val="24"/>
        </w:rPr>
        <w:t>“礼敬中华优秀传统文化”系列活动成果征集表</w:t>
      </w:r>
      <w:r>
        <w:rPr>
          <w:color w:val="auto"/>
          <w:sz w:val="24"/>
          <w:szCs w:val="24"/>
        </w:rPr>
        <w:fldChar w:fldCharType="end"/>
      </w:r>
      <w:r>
        <w:rPr>
          <w:color w:val="auto"/>
          <w:sz w:val="24"/>
          <w:szCs w:val="24"/>
        </w:rPr>
        <w:t>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textAlignment w:val="auto"/>
        <w:rPr>
          <w:color w:val="auto"/>
          <w:sz w:val="24"/>
          <w:szCs w:val="24"/>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textAlignment w:val="auto"/>
        <w:rPr>
          <w:color w:val="auto"/>
          <w:sz w:val="24"/>
          <w:szCs w:val="24"/>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right"/>
        <w:textAlignment w:val="auto"/>
        <w:rPr>
          <w:color w:val="auto"/>
          <w:sz w:val="24"/>
          <w:szCs w:val="24"/>
        </w:rPr>
      </w:pPr>
      <w:r>
        <w:rPr>
          <w:color w:val="auto"/>
          <w:sz w:val="24"/>
          <w:szCs w:val="24"/>
        </w:rPr>
        <w:t>教育部办公厅</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right"/>
        <w:textAlignment w:val="auto"/>
        <w:rPr>
          <w:color w:val="auto"/>
        </w:rPr>
      </w:pPr>
      <w:r>
        <w:rPr>
          <w:color w:val="auto"/>
        </w:rPr>
        <w:t>2018年11月22日</w:t>
      </w:r>
    </w:p>
    <w:p>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362" w:beforeAutospacing="0" w:after="300" w:afterAutospacing="0" w:line="360" w:lineRule="auto"/>
        <w:ind w:left="422" w:right="0" w:firstLine="600"/>
        <w:jc w:val="right"/>
        <w:textAlignment w:val="auto"/>
        <w:rPr>
          <w:rFonts w:hint="default" w:ascii="Arial" w:hAnsi="Arial" w:cs="Arial"/>
          <w:b w:val="0"/>
          <w:color w:val="auto"/>
          <w:sz w:val="24"/>
          <w:szCs w:val="24"/>
        </w:rPr>
      </w:pPr>
      <w:r>
        <w:rPr>
          <w:rFonts w:hint="default" w:ascii="Arial" w:hAnsi="Arial" w:eastAsia="宋体" w:cs="Arial"/>
          <w:b w:val="0"/>
          <w:color w:val="auto"/>
          <w:kern w:val="0"/>
          <w:sz w:val="24"/>
          <w:szCs w:val="24"/>
          <w:lang w:val="en-US" w:eastAsia="zh-CN" w:bidi="ar"/>
        </w:rPr>
        <w:t> </w:t>
      </w:r>
    </w:p>
    <w:p>
      <w:pPr>
        <w:keepNext w:val="0"/>
        <w:keepLines w:val="0"/>
        <w:widowControl/>
        <w:suppressLineNumbers w:val="0"/>
        <w:pBdr>
          <w:top w:val="none" w:color="auto" w:sz="0" w:space="0"/>
        </w:pBdr>
        <w:spacing w:before="362" w:beforeAutospacing="0" w:after="300" w:afterAutospacing="0" w:line="432" w:lineRule="auto"/>
        <w:ind w:left="210" w:right="0" w:firstLine="641"/>
        <w:jc w:val="left"/>
      </w:pPr>
      <w:r>
        <w:rPr>
          <w:rFonts w:hint="default" w:ascii="Arial" w:hAnsi="Arial" w:eastAsia="宋体" w:cs="Arial"/>
          <w:b/>
          <w:color w:val="636363"/>
          <w:kern w:val="0"/>
          <w:sz w:val="18"/>
          <w:szCs w:val="18"/>
          <w:lang w:val="en-US" w:eastAsia="zh-CN" w:bidi="ar"/>
        </w:rPr>
        <w:t> </w:t>
      </w:r>
    </w:p>
    <w:p>
      <w:pPr>
        <w:keepNext w:val="0"/>
        <w:keepLines w:val="0"/>
        <w:widowControl w:val="0"/>
        <w:suppressLineNumbers w:val="0"/>
        <w:spacing w:before="0" w:beforeAutospacing="0" w:after="0" w:afterAutospacing="0"/>
        <w:ind w:left="0" w:right="0"/>
        <w:jc w:val="both"/>
        <w:rPr>
          <w:rFonts w:hint="eastAsia" w:ascii="黑体" w:hAnsi="宋体" w:eastAsia="黑体" w:cs="Times New Roman"/>
          <w:kern w:val="32"/>
          <w:sz w:val="32"/>
          <w:szCs w:val="32"/>
        </w:rPr>
      </w:pPr>
      <w:r>
        <w:rPr>
          <w:rFonts w:hint="eastAsia" w:ascii="黑体" w:hAnsi="宋体" w:eastAsia="黑体" w:cs="黑体"/>
          <w:kern w:val="32"/>
          <w:sz w:val="32"/>
          <w:szCs w:val="32"/>
          <w:lang w:val="en-US" w:eastAsia="zh-CN" w:bidi="ar"/>
        </w:rPr>
        <w:t>附件</w:t>
      </w:r>
    </w:p>
    <w:p>
      <w:pPr>
        <w:keepNext w:val="0"/>
        <w:keepLines w:val="0"/>
        <w:widowControl w:val="0"/>
        <w:suppressLineNumbers w:val="0"/>
        <w:spacing w:before="0" w:beforeAutospacing="0" w:after="0" w:afterAutospacing="0"/>
        <w:ind w:left="0" w:right="0"/>
        <w:jc w:val="center"/>
        <w:rPr>
          <w:rFonts w:hint="eastAsia" w:ascii="黑体" w:hAnsi="Times New Roman" w:eastAsia="黑体" w:cs="Times New Roman"/>
          <w:kern w:val="32"/>
          <w:sz w:val="52"/>
          <w:szCs w:val="52"/>
        </w:rPr>
      </w:pPr>
      <w:r>
        <w:rPr>
          <w:rFonts w:hint="eastAsia" w:ascii="黑体" w:hAnsi="Times New Roman" w:eastAsia="黑体" w:cs="Times New Roman"/>
          <w:kern w:val="32"/>
          <w:sz w:val="52"/>
          <w:szCs w:val="52"/>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黑体" w:hAnsi="Times New Roman" w:eastAsia="黑体" w:cs="Times New Roman"/>
          <w:kern w:val="32"/>
          <w:sz w:val="52"/>
          <w:szCs w:val="52"/>
        </w:rPr>
      </w:pPr>
      <w:r>
        <w:rPr>
          <w:rFonts w:hint="eastAsia" w:ascii="黑体" w:hAnsi="Times New Roman" w:eastAsia="黑体" w:cs="Times New Roman"/>
          <w:kern w:val="32"/>
          <w:sz w:val="52"/>
          <w:szCs w:val="52"/>
          <w:lang w:val="en-US" w:eastAsia="zh-CN" w:bidi="ar"/>
        </w:rPr>
        <w:t xml:space="preserve"> </w:t>
      </w:r>
    </w:p>
    <w:p>
      <w:pPr>
        <w:keepNext w:val="0"/>
        <w:keepLines w:val="0"/>
        <w:widowControl w:val="0"/>
        <w:suppressLineNumbers w:val="0"/>
        <w:spacing w:before="0" w:beforeAutospacing="0" w:after="0" w:afterAutospacing="0" w:line="600" w:lineRule="exact"/>
        <w:ind w:left="0" w:right="0"/>
        <w:jc w:val="center"/>
        <w:rPr>
          <w:rFonts w:hint="default" w:ascii="方正小标宋简体" w:hAnsi="宋体" w:eastAsia="方正小标宋简体" w:cs="Times New Roman"/>
          <w:kern w:val="32"/>
          <w:sz w:val="48"/>
          <w:szCs w:val="48"/>
        </w:rPr>
      </w:pPr>
      <w:r>
        <w:rPr>
          <w:rFonts w:hint="default" w:ascii="方正小标宋简体" w:hAnsi="宋体" w:eastAsia="方正小标宋简体" w:cs="Times New Roman"/>
          <w:kern w:val="32"/>
          <w:sz w:val="48"/>
          <w:szCs w:val="48"/>
          <w:lang w:val="en-US" w:eastAsia="zh-CN" w:bidi="ar"/>
        </w:rPr>
        <w:t>“礼敬中华优秀传统文化”系列活动</w:t>
      </w:r>
    </w:p>
    <w:p>
      <w:pPr>
        <w:keepNext w:val="0"/>
        <w:keepLines w:val="0"/>
        <w:widowControl w:val="0"/>
        <w:suppressLineNumbers w:val="0"/>
        <w:spacing w:before="0" w:beforeAutospacing="0" w:after="0" w:afterAutospacing="0" w:line="600" w:lineRule="exact"/>
        <w:ind w:left="0" w:right="0"/>
        <w:jc w:val="center"/>
        <w:rPr>
          <w:rFonts w:hint="default" w:ascii="方正小标宋简体" w:hAnsi="Times New Roman" w:eastAsia="方正小标宋简体" w:cs="Times New Roman"/>
          <w:kern w:val="32"/>
          <w:sz w:val="48"/>
          <w:szCs w:val="48"/>
        </w:rPr>
      </w:pPr>
      <w:r>
        <w:rPr>
          <w:rFonts w:hint="default" w:ascii="方正小标宋简体" w:hAnsi="方正小标宋简体" w:eastAsia="方正小标宋简体" w:cs="方正小标宋简体"/>
          <w:kern w:val="32"/>
          <w:sz w:val="48"/>
          <w:szCs w:val="48"/>
          <w:lang w:val="en-US" w:eastAsia="zh-CN" w:bidi="ar"/>
        </w:rPr>
        <w:t>成果征集表</w:t>
      </w:r>
    </w:p>
    <w:p>
      <w:pPr>
        <w:keepNext w:val="0"/>
        <w:keepLines w:val="0"/>
        <w:widowControl w:val="0"/>
        <w:suppressLineNumbers w:val="0"/>
        <w:spacing w:before="0" w:beforeAutospacing="0" w:after="0" w:afterAutospacing="0" w:line="600" w:lineRule="exact"/>
        <w:ind w:left="0" w:right="0"/>
        <w:jc w:val="both"/>
        <w:rPr>
          <w:rFonts w:hint="default" w:ascii="仿宋_GB2312" w:hAnsi="Times New Roman" w:eastAsia="仿宋_GB2312" w:cs="Times New Roman"/>
          <w:kern w:val="32"/>
          <w:sz w:val="32"/>
          <w:szCs w:val="32"/>
        </w:rPr>
      </w:pPr>
      <w:r>
        <w:rPr>
          <w:rFonts w:hint="default" w:ascii="仿宋_GB2312" w:hAnsi="Times New Roman" w:eastAsia="仿宋_GB2312" w:cs="Times New Roman"/>
          <w:kern w:val="3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jc w:val="both"/>
        <w:rPr>
          <w:rFonts w:hint="default" w:ascii="仿宋_GB2312" w:hAnsi="Times New Roman" w:eastAsia="仿宋_GB2312" w:cs="Times New Roman"/>
          <w:kern w:val="32"/>
          <w:sz w:val="32"/>
          <w:szCs w:val="32"/>
        </w:rPr>
      </w:pPr>
      <w:r>
        <w:rPr>
          <w:rFonts w:hint="default" w:ascii="仿宋_GB2312" w:hAnsi="Times New Roman" w:eastAsia="仿宋_GB2312" w:cs="Times New Roman"/>
          <w:kern w:val="3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jc w:val="both"/>
        <w:rPr>
          <w:rFonts w:hint="default" w:ascii="仿宋_GB2312" w:hAnsi="Times New Roman" w:eastAsia="仿宋_GB2312" w:cs="Times New Roman"/>
          <w:kern w:val="32"/>
          <w:sz w:val="32"/>
          <w:szCs w:val="32"/>
        </w:rPr>
      </w:pPr>
      <w:r>
        <w:rPr>
          <w:rFonts w:hint="default" w:ascii="仿宋_GB2312" w:hAnsi="Times New Roman" w:eastAsia="仿宋_GB2312" w:cs="Times New Roman"/>
          <w:kern w:val="3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jc w:val="both"/>
        <w:rPr>
          <w:rFonts w:hint="default" w:ascii="仿宋_GB2312" w:hAnsi="Times New Roman" w:eastAsia="仿宋_GB2312" w:cs="Times New Roman"/>
          <w:kern w:val="32"/>
          <w:sz w:val="32"/>
          <w:szCs w:val="32"/>
        </w:rPr>
      </w:pPr>
      <w:r>
        <w:rPr>
          <w:rFonts w:hint="default" w:ascii="仿宋_GB2312" w:hAnsi="Times New Roman" w:eastAsia="仿宋_GB2312" w:cs="Times New Roman"/>
          <w:kern w:val="3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jc w:val="both"/>
        <w:rPr>
          <w:rFonts w:hint="default" w:ascii="仿宋_GB2312" w:hAnsi="Times New Roman" w:eastAsia="仿宋_GB2312" w:cs="Times New Roman"/>
          <w:kern w:val="32"/>
          <w:sz w:val="32"/>
          <w:szCs w:val="32"/>
        </w:rPr>
      </w:pPr>
      <w:r>
        <w:rPr>
          <w:rFonts w:hint="default" w:ascii="仿宋_GB2312" w:hAnsi="Times New Roman" w:eastAsia="仿宋_GB2312" w:cs="Times New Roman"/>
          <w:kern w:val="32"/>
          <w:sz w:val="32"/>
          <w:szCs w:val="32"/>
          <w:lang w:val="en-US" w:eastAsia="zh-CN" w:bidi="ar"/>
        </w:rPr>
        <w:t xml:space="preserve"> </w:t>
      </w:r>
    </w:p>
    <w:p>
      <w:pPr>
        <w:keepNext w:val="0"/>
        <w:keepLines w:val="0"/>
        <w:widowControl w:val="0"/>
        <w:suppressLineNumbers w:val="0"/>
        <w:spacing w:before="0" w:beforeAutospacing="0" w:after="156" w:afterAutospacing="0" w:line="600" w:lineRule="exact"/>
        <w:ind w:left="0" w:right="0" w:firstLine="800" w:firstLineChars="250"/>
        <w:jc w:val="left"/>
        <w:rPr>
          <w:rFonts w:hint="default" w:ascii="楷体_GB2312" w:hAnsi="Times New Roman" w:eastAsia="楷体_GB2312" w:cs="Times New Roman"/>
          <w:kern w:val="32"/>
          <w:sz w:val="32"/>
          <w:szCs w:val="32"/>
          <w:u w:val="single"/>
        </w:rPr>
      </w:pPr>
      <w:r>
        <w:rPr>
          <w:rFonts w:hint="default" w:ascii="楷体_GB2312" w:hAnsi="Times New Roman" w:eastAsia="楷体_GB2312" w:cs="楷体_GB2312"/>
          <w:kern w:val="32"/>
          <w:sz w:val="32"/>
          <w:szCs w:val="32"/>
          <w:lang w:val="en-US" w:eastAsia="zh-CN" w:bidi="ar"/>
        </w:rPr>
        <w:t>推荐高校</w:t>
      </w:r>
      <w:r>
        <w:rPr>
          <w:rFonts w:hint="default" w:ascii="楷体_GB2312" w:hAnsi="Times New Roman" w:eastAsia="楷体_GB2312" w:cs="Times New Roman"/>
          <w:kern w:val="32"/>
          <w:sz w:val="32"/>
          <w:szCs w:val="32"/>
          <w:u w:val="single"/>
          <w:lang w:val="en-US" w:eastAsia="zh-CN" w:bidi="ar"/>
        </w:rPr>
        <w:t xml:space="preserve">                                 </w:t>
      </w:r>
    </w:p>
    <w:p>
      <w:pPr>
        <w:keepNext w:val="0"/>
        <w:keepLines w:val="0"/>
        <w:widowControl w:val="0"/>
        <w:suppressLineNumbers w:val="0"/>
        <w:spacing w:before="0" w:beforeAutospacing="0" w:after="156" w:afterAutospacing="0" w:line="600" w:lineRule="exact"/>
        <w:ind w:left="0" w:right="0"/>
        <w:jc w:val="left"/>
        <w:rPr>
          <w:rFonts w:hint="default" w:ascii="仿宋_GB2312" w:hAnsi="Times New Roman" w:eastAsia="仿宋_GB2312" w:cs="Times New Roman"/>
          <w:kern w:val="32"/>
          <w:sz w:val="32"/>
          <w:szCs w:val="32"/>
          <w:u w:val="single"/>
        </w:rPr>
      </w:pPr>
      <w:r>
        <w:rPr>
          <w:rFonts w:hint="default" w:ascii="仿宋_GB2312" w:hAnsi="Times New Roman" w:eastAsia="仿宋_GB2312" w:cs="Times New Roman"/>
          <w:kern w:val="32"/>
          <w:sz w:val="32"/>
          <w:szCs w:val="32"/>
          <w:lang w:val="en-US" w:eastAsia="zh-CN" w:bidi="ar"/>
        </w:rPr>
        <w:t xml:space="preserve">     </w:t>
      </w:r>
      <w:r>
        <w:rPr>
          <w:rFonts w:hint="default" w:ascii="楷体_GB2312" w:hAnsi="Times New Roman" w:eastAsia="楷体_GB2312" w:cs="楷体_GB2312"/>
          <w:kern w:val="32"/>
          <w:sz w:val="32"/>
          <w:szCs w:val="32"/>
          <w:lang w:val="en-US" w:eastAsia="zh-CN" w:bidi="ar"/>
        </w:rPr>
        <w:t>成果名称</w:t>
      </w:r>
      <w:r>
        <w:rPr>
          <w:rFonts w:hint="default" w:ascii="仿宋_GB2312" w:hAnsi="Times New Roman" w:eastAsia="仿宋_GB2312" w:cs="Times New Roman"/>
          <w:kern w:val="32"/>
          <w:sz w:val="32"/>
          <w:szCs w:val="32"/>
          <w:u w:val="single"/>
          <w:lang w:val="en-US" w:eastAsia="zh-CN" w:bidi="ar"/>
        </w:rPr>
        <w:t xml:space="preserve">                                 </w:t>
      </w:r>
    </w:p>
    <w:p>
      <w:pPr>
        <w:keepNext w:val="0"/>
        <w:keepLines w:val="0"/>
        <w:widowControl w:val="0"/>
        <w:suppressLineNumbers w:val="0"/>
        <w:spacing w:before="0" w:beforeAutospacing="0" w:after="156" w:afterAutospacing="0" w:line="600" w:lineRule="exact"/>
        <w:ind w:left="0" w:right="0"/>
        <w:jc w:val="left"/>
        <w:rPr>
          <w:rFonts w:hint="default" w:ascii="仿宋_GB2312" w:hAnsi="Times New Roman" w:eastAsia="仿宋_GB2312" w:cs="Times New Roman"/>
          <w:kern w:val="32"/>
          <w:sz w:val="32"/>
          <w:szCs w:val="32"/>
          <w:u w:val="single"/>
        </w:rPr>
      </w:pPr>
      <w:r>
        <w:rPr>
          <w:rFonts w:hint="default" w:ascii="仿宋_GB2312" w:hAnsi="Times New Roman" w:eastAsia="仿宋_GB2312" w:cs="Times New Roman"/>
          <w:kern w:val="32"/>
          <w:sz w:val="32"/>
          <w:szCs w:val="32"/>
          <w:lang w:val="en-US" w:eastAsia="zh-CN" w:bidi="ar"/>
        </w:rPr>
        <w:t xml:space="preserve">     </w:t>
      </w:r>
      <w:r>
        <w:rPr>
          <w:rFonts w:hint="default" w:ascii="楷体_GB2312" w:hAnsi="Times New Roman" w:eastAsia="楷体_GB2312" w:cs="楷体_GB2312"/>
          <w:kern w:val="32"/>
          <w:sz w:val="32"/>
          <w:szCs w:val="32"/>
          <w:lang w:val="en-US" w:eastAsia="zh-CN" w:bidi="ar"/>
        </w:rPr>
        <w:t>填报日期</w:t>
      </w:r>
      <w:r>
        <w:rPr>
          <w:rFonts w:hint="default" w:ascii="仿宋_GB2312" w:hAnsi="Times New Roman" w:eastAsia="仿宋_GB2312" w:cs="Times New Roman"/>
          <w:kern w:val="32"/>
          <w:sz w:val="32"/>
          <w:szCs w:val="32"/>
          <w:u w:val="single"/>
          <w:lang w:val="en-US" w:eastAsia="zh-CN" w:bidi="ar"/>
        </w:rPr>
        <w:t xml:space="preserve">                                 </w:t>
      </w:r>
    </w:p>
    <w:p>
      <w:pPr>
        <w:keepNext w:val="0"/>
        <w:keepLines w:val="0"/>
        <w:widowControl w:val="0"/>
        <w:suppressLineNumbers w:val="0"/>
        <w:spacing w:before="0" w:beforeAutospacing="0" w:after="0" w:afterAutospacing="0" w:line="600" w:lineRule="exact"/>
        <w:ind w:left="0" w:right="0"/>
        <w:jc w:val="both"/>
        <w:rPr>
          <w:rFonts w:hint="default" w:ascii="仿宋_GB2312" w:hAnsi="Times New Roman" w:eastAsia="仿宋_GB2312" w:cs="Times New Roman"/>
          <w:kern w:val="32"/>
          <w:sz w:val="32"/>
          <w:szCs w:val="32"/>
        </w:rPr>
      </w:pPr>
      <w:r>
        <w:rPr>
          <w:rFonts w:hint="default" w:ascii="仿宋_GB2312" w:hAnsi="Times New Roman" w:eastAsia="仿宋_GB2312" w:cs="Times New Roman"/>
          <w:kern w:val="3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jc w:val="both"/>
        <w:rPr>
          <w:rFonts w:hint="default" w:ascii="仿宋_GB2312" w:hAnsi="Times New Roman" w:eastAsia="仿宋_GB2312" w:cs="Times New Roman"/>
          <w:kern w:val="32"/>
          <w:sz w:val="32"/>
          <w:szCs w:val="32"/>
        </w:rPr>
      </w:pPr>
      <w:r>
        <w:rPr>
          <w:rFonts w:hint="default" w:ascii="仿宋_GB2312" w:hAnsi="Times New Roman" w:eastAsia="仿宋_GB2312" w:cs="Times New Roman"/>
          <w:kern w:val="3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jc w:val="both"/>
        <w:rPr>
          <w:rFonts w:hint="default" w:ascii="仿宋_GB2312" w:hAnsi="Times New Roman" w:eastAsia="仿宋_GB2312" w:cs="Times New Roman"/>
          <w:kern w:val="32"/>
          <w:sz w:val="32"/>
          <w:szCs w:val="32"/>
        </w:rPr>
      </w:pPr>
      <w:r>
        <w:rPr>
          <w:rFonts w:hint="default" w:ascii="仿宋_GB2312" w:hAnsi="Times New Roman" w:eastAsia="仿宋_GB2312" w:cs="Times New Roman"/>
          <w:kern w:val="3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jc w:val="both"/>
        <w:rPr>
          <w:rFonts w:hint="default" w:ascii="仿宋_GB2312" w:hAnsi="Times New Roman" w:eastAsia="仿宋_GB2312" w:cs="Times New Roman"/>
          <w:kern w:val="32"/>
          <w:sz w:val="32"/>
          <w:szCs w:val="32"/>
        </w:rPr>
      </w:pPr>
      <w:r>
        <w:rPr>
          <w:rFonts w:hint="default" w:ascii="仿宋_GB2312" w:hAnsi="Times New Roman" w:eastAsia="仿宋_GB2312" w:cs="Times New Roman"/>
          <w:kern w:val="3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jc w:val="both"/>
        <w:rPr>
          <w:rFonts w:hint="default" w:ascii="仿宋_GB2312" w:hAnsi="Times New Roman" w:eastAsia="仿宋_GB2312" w:cs="Times New Roman"/>
          <w:kern w:val="32"/>
          <w:sz w:val="32"/>
          <w:szCs w:val="32"/>
        </w:rPr>
      </w:pPr>
      <w:r>
        <w:rPr>
          <w:rFonts w:hint="default" w:ascii="仿宋_GB2312" w:hAnsi="Times New Roman" w:eastAsia="仿宋_GB2312" w:cs="Times New Roman"/>
          <w:kern w:val="3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jc w:val="center"/>
        <w:rPr>
          <w:rFonts w:hint="default" w:ascii="楷体_GB2312" w:hAnsi="宋体" w:eastAsia="楷体_GB2312" w:cs="Times New Roman"/>
          <w:color w:val="000000"/>
          <w:kern w:val="32"/>
          <w:sz w:val="32"/>
          <w:szCs w:val="32"/>
        </w:rPr>
      </w:pPr>
      <w:r>
        <w:rPr>
          <w:rFonts w:hint="default" w:ascii="楷体_GB2312" w:hAnsi="宋体" w:eastAsia="楷体_GB2312" w:cs="楷体_GB2312"/>
          <w:color w:val="000000"/>
          <w:kern w:val="32"/>
          <w:sz w:val="32"/>
          <w:szCs w:val="32"/>
          <w:lang w:val="en-US" w:eastAsia="zh-CN" w:bidi="ar"/>
        </w:rPr>
        <w:t>教育部思想政治工作司制</w:t>
      </w:r>
    </w:p>
    <w:p>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楷体_GB2312" w:cs="Times New Roman"/>
          <w:color w:val="000000"/>
          <w:kern w:val="32"/>
          <w:sz w:val="32"/>
          <w:szCs w:val="32"/>
        </w:rPr>
      </w:pPr>
      <w:r>
        <w:rPr>
          <w:rFonts w:hint="default" w:ascii="Times New Roman" w:hAnsi="Times New Roman" w:eastAsia="楷体_GB2312" w:cs="Times New Roman"/>
          <w:color w:val="000000"/>
          <w:kern w:val="32"/>
          <w:sz w:val="32"/>
          <w:szCs w:val="32"/>
          <w:lang w:val="en-US" w:eastAsia="zh-CN" w:bidi="ar"/>
        </w:rPr>
        <w:t>2018</w:t>
      </w:r>
      <w:r>
        <w:rPr>
          <w:rFonts w:hint="default" w:ascii="楷体_GB2312" w:hAnsi="Times New Roman" w:eastAsia="楷体_GB2312" w:cs="楷体_GB2312"/>
          <w:color w:val="000000"/>
          <w:kern w:val="32"/>
          <w:sz w:val="32"/>
          <w:szCs w:val="32"/>
          <w:lang w:val="en-US" w:eastAsia="zh-CN" w:bidi="ar"/>
        </w:rPr>
        <w:t>年</w:t>
      </w:r>
      <w:r>
        <w:rPr>
          <w:rFonts w:hint="default" w:ascii="Times New Roman" w:hAnsi="Times New Roman" w:eastAsia="楷体_GB2312" w:cs="Times New Roman"/>
          <w:color w:val="000000"/>
          <w:kern w:val="32"/>
          <w:sz w:val="32"/>
          <w:szCs w:val="32"/>
          <w:lang w:val="en-US" w:eastAsia="zh-CN" w:bidi="ar"/>
        </w:rPr>
        <w:t>11</w:t>
      </w:r>
      <w:r>
        <w:rPr>
          <w:rFonts w:hint="default" w:ascii="楷体_GB2312" w:hAnsi="Times New Roman" w:eastAsia="楷体_GB2312" w:cs="楷体_GB2312"/>
          <w:color w:val="000000"/>
          <w:kern w:val="32"/>
          <w:sz w:val="32"/>
          <w:szCs w:val="32"/>
          <w:lang w:val="en-US" w:eastAsia="zh-CN" w:bidi="ar"/>
        </w:rPr>
        <w:t>月</w:t>
      </w:r>
    </w:p>
    <w:p>
      <w:pPr>
        <w:keepNext w:val="0"/>
        <w:keepLines w:val="0"/>
        <w:widowControl w:val="0"/>
        <w:suppressLineNumbers w:val="0"/>
        <w:spacing w:before="0" w:beforeAutospacing="0" w:after="0" w:afterAutospacing="0" w:line="480" w:lineRule="auto"/>
        <w:ind w:left="0" w:right="0"/>
        <w:jc w:val="center"/>
        <w:rPr>
          <w:rFonts w:hint="default" w:ascii="仿宋_GB2312" w:hAnsi="Times New Roman" w:eastAsia="仿宋_GB2312" w:cs="Times New Roman"/>
          <w:b/>
          <w:kern w:val="0"/>
          <w:sz w:val="44"/>
          <w:szCs w:val="44"/>
        </w:rPr>
      </w:pPr>
      <w:r>
        <w:rPr>
          <w:rFonts w:hint="default" w:ascii="仿宋_GB2312" w:hAnsi="Times New Roman" w:eastAsia="仿宋_GB2312" w:cs="Times New Roman"/>
          <w:kern w:val="0"/>
          <w:sz w:val="32"/>
          <w:szCs w:val="32"/>
          <w:lang w:val="en-US" w:eastAsia="zh-CN" w:bidi="ar"/>
        </w:rPr>
        <w:t xml:space="preserve"> </w:t>
      </w:r>
      <w:r>
        <w:rPr>
          <w:rFonts w:hint="default" w:ascii="仿宋_GB2312" w:hAnsi="Times New Roman" w:eastAsia="仿宋_GB2312" w:cs="Times New Roman"/>
          <w:b/>
          <w:kern w:val="0"/>
          <w:sz w:val="44"/>
          <w:szCs w:val="44"/>
          <w:lang w:val="en-US" w:eastAsia="zh-CN" w:bidi="ar"/>
        </w:rPr>
        <w:t xml:space="preserve"> </w:t>
      </w:r>
    </w:p>
    <w:p>
      <w:pPr>
        <w:keepNext w:val="0"/>
        <w:keepLines w:val="0"/>
        <w:widowControl w:val="0"/>
        <w:suppressLineNumbers w:val="0"/>
        <w:spacing w:before="0" w:beforeAutospacing="0" w:after="0" w:afterLines="50" w:afterAutospacing="0" w:line="560" w:lineRule="exact"/>
        <w:ind w:left="0" w:right="0"/>
        <w:jc w:val="both"/>
        <w:rPr>
          <w:rFonts w:hint="default" w:ascii="仿宋_GB2312" w:hAnsi="Times New Roman" w:eastAsia="仿宋_GB2312" w:cs="Times New Roman"/>
          <w:b/>
          <w:kern w:val="0"/>
          <w:sz w:val="32"/>
          <w:szCs w:val="32"/>
        </w:rPr>
      </w:pPr>
      <w:r>
        <w:rPr>
          <w:rFonts w:hint="eastAsia" w:ascii="黑体" w:hAnsi="宋体" w:eastAsia="黑体" w:cs="黑体"/>
          <w:b/>
          <w:kern w:val="32"/>
          <w:sz w:val="32"/>
          <w:szCs w:val="32"/>
          <w:lang w:val="en-US" w:eastAsia="zh-CN" w:bidi="ar"/>
        </w:rPr>
        <w:t>一、成果基本信息</w:t>
      </w:r>
    </w:p>
    <w:tbl>
      <w:tblPr>
        <w:tblStyle w:val="10"/>
        <w:tblW w:w="936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666"/>
        <w:gridCol w:w="1212"/>
        <w:gridCol w:w="900"/>
        <w:gridCol w:w="1443"/>
        <w:gridCol w:w="1692"/>
        <w:gridCol w:w="245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108" w:type="dxa"/>
            <w:bottom w:w="0" w:type="dxa"/>
            <w:right w:w="108" w:type="dxa"/>
          </w:tblCellMar>
        </w:tblPrEx>
        <w:trPr>
          <w:trHeight w:val="510" w:hRule="atLeast"/>
          <w:jc w:val="center"/>
        </w:trPr>
        <w:tc>
          <w:tcPr>
            <w:tcW w:w="166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黑体" w:hAnsi="宋体" w:eastAsia="黑体" w:cs="Times New Roman"/>
                <w:kern w:val="32"/>
                <w:sz w:val="28"/>
                <w:szCs w:val="28"/>
              </w:rPr>
            </w:pPr>
            <w:r>
              <w:rPr>
                <w:rFonts w:hint="eastAsia" w:ascii="黑体" w:hAnsi="宋体" w:eastAsia="黑体" w:cs="Times New Roman"/>
                <w:kern w:val="32"/>
                <w:sz w:val="28"/>
                <w:szCs w:val="28"/>
                <w:lang w:val="en-US" w:eastAsia="zh-CN" w:bidi="ar"/>
              </w:rPr>
              <w:t>学校名称</w:t>
            </w:r>
          </w:p>
        </w:tc>
        <w:tc>
          <w:tcPr>
            <w:tcW w:w="7702" w:type="dxa"/>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黑体" w:hAnsi="宋体" w:eastAsia="黑体" w:cs="Times New Roman"/>
                <w:kern w:val="3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10" w:hRule="atLeast"/>
          <w:jc w:val="center"/>
        </w:trPr>
        <w:tc>
          <w:tcPr>
            <w:tcW w:w="166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黑体" w:hAnsi="宋体" w:eastAsia="黑体" w:cs="Times New Roman"/>
                <w:kern w:val="32"/>
                <w:sz w:val="28"/>
                <w:szCs w:val="28"/>
              </w:rPr>
            </w:pPr>
            <w:r>
              <w:rPr>
                <w:rFonts w:hint="eastAsia" w:ascii="黑体" w:hAnsi="宋体" w:eastAsia="黑体" w:cs="Times New Roman"/>
                <w:kern w:val="32"/>
                <w:sz w:val="28"/>
                <w:szCs w:val="28"/>
                <w:lang w:val="en-US" w:eastAsia="zh-CN" w:bidi="ar"/>
              </w:rPr>
              <w:t>成果名称</w:t>
            </w:r>
          </w:p>
        </w:tc>
        <w:tc>
          <w:tcPr>
            <w:tcW w:w="7702" w:type="dxa"/>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黑体" w:hAnsi="宋体" w:eastAsia="黑体" w:cs="Times New Roman"/>
                <w:kern w:val="3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10" w:hRule="atLeast"/>
          <w:jc w:val="center"/>
        </w:trPr>
        <w:tc>
          <w:tcPr>
            <w:tcW w:w="166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黑体" w:hAnsi="宋体" w:eastAsia="黑体" w:cs="Times New Roman"/>
                <w:kern w:val="32"/>
                <w:sz w:val="28"/>
                <w:szCs w:val="28"/>
              </w:rPr>
            </w:pPr>
            <w:r>
              <w:rPr>
                <w:rFonts w:hint="eastAsia" w:ascii="黑体" w:hAnsi="宋体" w:eastAsia="黑体" w:cs="Times New Roman"/>
                <w:kern w:val="32"/>
                <w:sz w:val="28"/>
                <w:szCs w:val="28"/>
                <w:lang w:val="en-US" w:eastAsia="zh-CN" w:bidi="ar"/>
              </w:rPr>
              <w:t>联 系 人</w:t>
            </w:r>
          </w:p>
        </w:tc>
        <w:tc>
          <w:tcPr>
            <w:tcW w:w="1212"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黑体" w:hAnsi="宋体" w:eastAsia="黑体" w:cs="Times New Roman"/>
                <w:kern w:val="32"/>
                <w:sz w:val="28"/>
                <w:szCs w:val="28"/>
              </w:rPr>
            </w:pPr>
          </w:p>
        </w:tc>
        <w:tc>
          <w:tcPr>
            <w:tcW w:w="900"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宋体" w:eastAsia="黑体" w:cs="Times New Roman"/>
                <w:kern w:val="32"/>
                <w:sz w:val="28"/>
                <w:szCs w:val="28"/>
              </w:rPr>
            </w:pPr>
            <w:r>
              <w:rPr>
                <w:rFonts w:hint="eastAsia" w:ascii="黑体" w:hAnsi="宋体" w:eastAsia="黑体" w:cs="Times New Roman"/>
                <w:kern w:val="32"/>
                <w:sz w:val="28"/>
                <w:szCs w:val="28"/>
                <w:lang w:val="en-US" w:eastAsia="zh-CN" w:bidi="ar"/>
              </w:rPr>
              <w:t>性别</w:t>
            </w:r>
          </w:p>
        </w:tc>
        <w:tc>
          <w:tcPr>
            <w:tcW w:w="1443"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黑体" w:hAnsi="宋体" w:eastAsia="黑体" w:cs="Times New Roman"/>
                <w:kern w:val="32"/>
                <w:sz w:val="28"/>
                <w:szCs w:val="28"/>
              </w:rPr>
            </w:pPr>
          </w:p>
        </w:tc>
        <w:tc>
          <w:tcPr>
            <w:tcW w:w="1692"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黑体" w:hAnsi="宋体" w:eastAsia="黑体" w:cs="Times New Roman"/>
                <w:kern w:val="32"/>
                <w:sz w:val="28"/>
                <w:szCs w:val="28"/>
              </w:rPr>
            </w:pPr>
            <w:r>
              <w:rPr>
                <w:rFonts w:hint="eastAsia" w:ascii="黑体" w:hAnsi="宋体" w:eastAsia="黑体" w:cs="Times New Roman"/>
                <w:kern w:val="32"/>
                <w:sz w:val="28"/>
                <w:szCs w:val="28"/>
                <w:lang w:val="en-US" w:eastAsia="zh-CN" w:bidi="ar"/>
              </w:rPr>
              <w:t>职   务</w:t>
            </w:r>
          </w:p>
        </w:tc>
        <w:tc>
          <w:tcPr>
            <w:tcW w:w="245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黑体" w:hAnsi="宋体" w:eastAsia="黑体" w:cs="Times New Roman"/>
                <w:kern w:val="3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10" w:hRule="atLeast"/>
          <w:jc w:val="center"/>
        </w:trPr>
        <w:tc>
          <w:tcPr>
            <w:tcW w:w="166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黑体" w:hAnsi="宋体" w:eastAsia="黑体" w:cs="Times New Roman"/>
                <w:kern w:val="32"/>
                <w:sz w:val="28"/>
                <w:szCs w:val="28"/>
              </w:rPr>
            </w:pPr>
            <w:r>
              <w:rPr>
                <w:rFonts w:hint="eastAsia" w:ascii="黑体" w:hAnsi="宋体" w:eastAsia="黑体" w:cs="Times New Roman"/>
                <w:kern w:val="32"/>
                <w:sz w:val="28"/>
                <w:szCs w:val="28"/>
                <w:lang w:val="en-US" w:eastAsia="zh-CN" w:bidi="ar"/>
              </w:rPr>
              <w:t>电子邮箱</w:t>
            </w:r>
          </w:p>
        </w:tc>
        <w:tc>
          <w:tcPr>
            <w:tcW w:w="3555" w:type="dxa"/>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both"/>
              <w:rPr>
                <w:rFonts w:hint="eastAsia" w:ascii="黑体" w:hAnsi="宋体" w:eastAsia="黑体" w:cs="Times New Roman"/>
                <w:kern w:val="32"/>
                <w:sz w:val="28"/>
                <w:szCs w:val="28"/>
              </w:rPr>
            </w:pPr>
          </w:p>
        </w:tc>
        <w:tc>
          <w:tcPr>
            <w:tcW w:w="1692"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黑体" w:hAnsi="宋体" w:eastAsia="黑体" w:cs="Times New Roman"/>
                <w:kern w:val="32"/>
                <w:sz w:val="28"/>
                <w:szCs w:val="28"/>
              </w:rPr>
            </w:pPr>
            <w:r>
              <w:rPr>
                <w:rFonts w:hint="eastAsia" w:ascii="黑体" w:hAnsi="宋体" w:eastAsia="黑体" w:cs="Times New Roman"/>
                <w:kern w:val="32"/>
                <w:sz w:val="28"/>
                <w:szCs w:val="28"/>
                <w:lang w:val="en-US" w:eastAsia="zh-CN" w:bidi="ar"/>
              </w:rPr>
              <w:t>联系电话</w:t>
            </w:r>
          </w:p>
        </w:tc>
        <w:tc>
          <w:tcPr>
            <w:tcW w:w="245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both"/>
              <w:rPr>
                <w:rFonts w:hint="eastAsia" w:ascii="黑体" w:hAnsi="宋体" w:eastAsia="黑体" w:cs="Times New Roman"/>
                <w:kern w:val="3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20" w:hRule="atLeast"/>
          <w:jc w:val="center"/>
        </w:trPr>
        <w:tc>
          <w:tcPr>
            <w:tcW w:w="166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黑体" w:hAnsi="宋体" w:eastAsia="黑体" w:cs="Times New Roman"/>
                <w:kern w:val="32"/>
                <w:sz w:val="28"/>
                <w:szCs w:val="28"/>
              </w:rPr>
            </w:pPr>
            <w:r>
              <w:rPr>
                <w:rFonts w:hint="eastAsia" w:ascii="黑体" w:hAnsi="宋体" w:eastAsia="黑体" w:cs="Times New Roman"/>
                <w:kern w:val="32"/>
                <w:sz w:val="28"/>
                <w:szCs w:val="28"/>
                <w:lang w:val="en-US" w:eastAsia="zh-CN" w:bidi="ar"/>
              </w:rPr>
              <w:t>联系地址</w:t>
            </w:r>
          </w:p>
        </w:tc>
        <w:tc>
          <w:tcPr>
            <w:tcW w:w="7702" w:type="dxa"/>
            <w:gridSpan w:val="5"/>
            <w:tcBorders>
              <w:top w:val="single" w:color="auto" w:sz="8" w:space="0"/>
              <w:left w:val="nil"/>
              <w:bottom w:val="single" w:color="auto" w:sz="8" w:space="0"/>
              <w:right w:val="single" w:color="auto" w:sz="8"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default" w:ascii="仿宋_GB2312" w:hAnsi="宋体" w:eastAsia="仿宋_GB2312" w:cs="Times New Roman"/>
                <w:kern w:val="3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060" w:hRule="atLeast"/>
          <w:jc w:val="center"/>
        </w:trPr>
        <w:tc>
          <w:tcPr>
            <w:tcW w:w="166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黑体" w:hAnsi="宋体" w:eastAsia="黑体" w:cs="Times New Roman"/>
                <w:kern w:val="32"/>
                <w:sz w:val="28"/>
                <w:szCs w:val="28"/>
              </w:rPr>
            </w:pPr>
            <w:r>
              <w:rPr>
                <w:rFonts w:hint="eastAsia" w:ascii="黑体" w:hAnsi="宋体" w:eastAsia="黑体" w:cs="Times New Roman"/>
                <w:kern w:val="32"/>
                <w:sz w:val="28"/>
                <w:szCs w:val="28"/>
                <w:lang w:val="en-US" w:eastAsia="zh-CN" w:bidi="ar"/>
              </w:rPr>
              <w:t>成果</w:t>
            </w:r>
          </w:p>
          <w:p>
            <w:pPr>
              <w:keepNext w:val="0"/>
              <w:keepLines w:val="0"/>
              <w:widowControl w:val="0"/>
              <w:suppressLineNumbers w:val="0"/>
              <w:spacing w:before="0" w:beforeAutospacing="0" w:after="0" w:afterAutospacing="0" w:line="400" w:lineRule="exact"/>
              <w:ind w:left="0" w:right="0"/>
              <w:jc w:val="center"/>
              <w:rPr>
                <w:rFonts w:hint="eastAsia" w:ascii="黑体" w:hAnsi="宋体" w:eastAsia="黑体" w:cs="Times New Roman"/>
                <w:kern w:val="32"/>
                <w:sz w:val="28"/>
                <w:szCs w:val="28"/>
              </w:rPr>
            </w:pPr>
            <w:r>
              <w:rPr>
                <w:rFonts w:hint="eastAsia" w:ascii="黑体" w:hAnsi="宋体" w:eastAsia="黑体" w:cs="Times New Roman"/>
                <w:kern w:val="32"/>
                <w:sz w:val="28"/>
                <w:szCs w:val="28"/>
                <w:lang w:val="en-US" w:eastAsia="zh-CN" w:bidi="ar"/>
              </w:rPr>
              <w:t>内容</w:t>
            </w:r>
          </w:p>
          <w:p>
            <w:pPr>
              <w:keepNext w:val="0"/>
              <w:keepLines w:val="0"/>
              <w:widowControl w:val="0"/>
              <w:suppressLineNumbers w:val="0"/>
              <w:spacing w:before="0" w:beforeAutospacing="0" w:after="0" w:afterAutospacing="0" w:line="400" w:lineRule="exact"/>
              <w:ind w:left="0" w:right="0"/>
              <w:jc w:val="center"/>
              <w:rPr>
                <w:rFonts w:hint="eastAsia" w:ascii="黑体" w:hAnsi="宋体" w:eastAsia="黑体" w:cs="Times New Roman"/>
                <w:kern w:val="32"/>
                <w:sz w:val="28"/>
                <w:szCs w:val="28"/>
              </w:rPr>
            </w:pPr>
            <w:r>
              <w:rPr>
                <w:rFonts w:hint="eastAsia" w:ascii="黑体" w:hAnsi="宋体" w:eastAsia="黑体" w:cs="Times New Roman"/>
                <w:kern w:val="32"/>
                <w:sz w:val="28"/>
                <w:szCs w:val="28"/>
                <w:lang w:val="en-US" w:eastAsia="zh-CN" w:bidi="ar"/>
              </w:rPr>
              <w:t>提要</w:t>
            </w:r>
          </w:p>
          <w:p>
            <w:pPr>
              <w:keepNext w:val="0"/>
              <w:keepLines w:val="0"/>
              <w:widowControl w:val="0"/>
              <w:suppressLineNumbers w:val="0"/>
              <w:spacing w:before="0" w:beforeAutospacing="0" w:after="0" w:afterAutospacing="0" w:line="400" w:lineRule="exact"/>
              <w:ind w:left="0" w:right="0"/>
              <w:jc w:val="center"/>
              <w:rPr>
                <w:rFonts w:hint="eastAsia" w:ascii="黑体" w:hAnsi="宋体" w:eastAsia="黑体" w:cs="Times New Roman"/>
                <w:kern w:val="32"/>
                <w:sz w:val="28"/>
                <w:szCs w:val="28"/>
              </w:rPr>
            </w:pPr>
          </w:p>
        </w:tc>
        <w:tc>
          <w:tcPr>
            <w:tcW w:w="7702" w:type="dxa"/>
            <w:gridSpan w:val="5"/>
            <w:tcBorders>
              <w:top w:val="single" w:color="auto" w:sz="8" w:space="0"/>
              <w:left w:val="nil"/>
              <w:bottom w:val="single" w:color="auto" w:sz="8" w:space="0"/>
              <w:right w:val="single" w:color="auto" w:sz="8"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default" w:ascii="仿宋_GB2312" w:hAnsi="宋体" w:eastAsia="仿宋_GB2312" w:cs="Times New Roman"/>
                <w:kern w:val="32"/>
                <w:sz w:val="28"/>
                <w:szCs w:val="28"/>
              </w:rPr>
            </w:pPr>
          </w:p>
        </w:tc>
      </w:tr>
    </w:tbl>
    <w:p>
      <w:pPr>
        <w:keepNext w:val="0"/>
        <w:keepLines w:val="0"/>
        <w:widowControl w:val="0"/>
        <w:suppressLineNumbers w:val="0"/>
        <w:spacing w:before="0" w:beforeAutospacing="0" w:after="0" w:afterLines="50" w:afterAutospacing="0" w:line="560" w:lineRule="exact"/>
        <w:ind w:left="0" w:right="0"/>
        <w:jc w:val="both"/>
        <w:rPr>
          <w:rFonts w:hint="eastAsia" w:ascii="黑体" w:hAnsi="宋体" w:eastAsia="黑体" w:cs="Times New Roman"/>
          <w:b/>
          <w:kern w:val="32"/>
          <w:sz w:val="32"/>
          <w:szCs w:val="32"/>
        </w:rPr>
      </w:pPr>
      <w:r>
        <w:rPr>
          <w:rFonts w:hint="eastAsia" w:ascii="黑体" w:hAnsi="宋体" w:eastAsia="黑体" w:cs="黑体"/>
          <w:b/>
          <w:kern w:val="32"/>
          <w:sz w:val="32"/>
          <w:szCs w:val="32"/>
          <w:lang w:val="en-US" w:eastAsia="zh-CN" w:bidi="ar"/>
        </w:rPr>
        <w:t>二、活动基本思路</w:t>
      </w:r>
    </w:p>
    <w:tbl>
      <w:tblPr>
        <w:tblStyle w:val="11"/>
        <w:tblW w:w="9356" w:type="dxa"/>
        <w:tblInd w:w="-45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93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108" w:type="dxa"/>
            <w:bottom w:w="0" w:type="dxa"/>
            <w:right w:w="108" w:type="dxa"/>
          </w:tblCellMar>
        </w:tblPrEx>
        <w:trPr>
          <w:trHeight w:val="12710" w:hRule="atLeast"/>
        </w:trPr>
        <w:tc>
          <w:tcPr>
            <w:tcW w:w="935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_GB2312" w:cs="Times New Roman"/>
                <w:b/>
                <w:kern w:val="32"/>
                <w:sz w:val="28"/>
                <w:szCs w:val="28"/>
              </w:rPr>
            </w:pPr>
            <w:r>
              <w:rPr>
                <w:rFonts w:hint="default" w:ascii="Times New Roman" w:hAnsi="Times New Roman" w:eastAsia="仿宋_GB2312" w:cs="Times New Roman"/>
                <w:kern w:val="32"/>
                <w:sz w:val="28"/>
                <w:szCs w:val="28"/>
                <w:lang w:val="en-US" w:eastAsia="zh-CN" w:bidi="ar"/>
              </w:rPr>
              <w:t>（主要包括活动举办的目的、意义、工作基础等方面基本情况。）</w:t>
            </w:r>
          </w:p>
        </w:tc>
      </w:tr>
    </w:tbl>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仿宋_GB2312" w:cs="Times New Roman"/>
          <w:b/>
          <w:kern w:val="32"/>
          <w:sz w:val="28"/>
          <w:szCs w:val="28"/>
        </w:rPr>
      </w:pPr>
      <w:r>
        <w:rPr>
          <w:rFonts w:hint="default" w:ascii="Times New Roman" w:hAnsi="Times New Roman" w:eastAsia="仿宋_GB2312" w:cs="Times New Roman"/>
          <w:b/>
          <w:kern w:val="32"/>
          <w:sz w:val="28"/>
          <w:szCs w:val="28"/>
          <w:lang w:val="en-US" w:eastAsia="zh-CN" w:bidi="ar"/>
        </w:rPr>
        <w:t xml:space="preserve"> </w:t>
      </w:r>
    </w:p>
    <w:p>
      <w:pPr>
        <w:keepNext w:val="0"/>
        <w:keepLines w:val="0"/>
        <w:widowControl w:val="0"/>
        <w:suppressLineNumbers w:val="0"/>
        <w:spacing w:before="0" w:beforeAutospacing="0" w:after="0" w:afterLines="50" w:afterAutospacing="0" w:line="560" w:lineRule="exact"/>
        <w:ind w:left="0" w:right="0"/>
        <w:jc w:val="both"/>
        <w:rPr>
          <w:rFonts w:hint="eastAsia" w:ascii="黑体" w:hAnsi="宋体" w:eastAsia="黑体" w:cs="Times New Roman"/>
          <w:b/>
          <w:kern w:val="32"/>
          <w:sz w:val="32"/>
          <w:szCs w:val="32"/>
        </w:rPr>
      </w:pPr>
      <w:r>
        <w:rPr>
          <w:rFonts w:hint="eastAsia" w:ascii="黑体" w:hAnsi="宋体" w:eastAsia="黑体" w:cs="黑体"/>
          <w:b/>
          <w:kern w:val="32"/>
          <w:sz w:val="32"/>
          <w:szCs w:val="32"/>
          <w:lang w:val="en-US" w:eastAsia="zh-CN" w:bidi="ar"/>
        </w:rPr>
        <w:t>三、活动开展情况</w:t>
      </w:r>
    </w:p>
    <w:tbl>
      <w:tblPr>
        <w:tblStyle w:val="10"/>
        <w:tblW w:w="9391"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939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108" w:type="dxa"/>
            <w:bottom w:w="0" w:type="dxa"/>
            <w:right w:w="108" w:type="dxa"/>
          </w:tblCellMar>
        </w:tblPrEx>
        <w:trPr>
          <w:trHeight w:val="12762" w:hRule="atLeast"/>
          <w:jc w:val="center"/>
        </w:trPr>
        <w:tc>
          <w:tcPr>
            <w:tcW w:w="9391"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_GB2312" w:cs="Times New Roman"/>
                <w:kern w:val="32"/>
                <w:sz w:val="28"/>
                <w:szCs w:val="28"/>
              </w:rPr>
            </w:pPr>
            <w:r>
              <w:rPr>
                <w:rFonts w:hint="default" w:ascii="Times New Roman" w:hAnsi="Times New Roman" w:eastAsia="仿宋_GB2312" w:cs="Times New Roman"/>
                <w:kern w:val="32"/>
                <w:sz w:val="28"/>
                <w:szCs w:val="28"/>
                <w:lang w:val="en-US" w:eastAsia="zh-CN" w:bidi="ar"/>
              </w:rPr>
              <w:t>（主要包括活动内容、主要形式、参与规模等方面情况。可附照片3</w:t>
            </w:r>
            <w:r>
              <w:rPr>
                <w:rFonts w:hint="default" w:ascii="仿宋_GB2312" w:hAnsi="Times New Roman" w:eastAsia="仿宋_GB2312" w:cs="仿宋_GB2312"/>
                <w:kern w:val="32"/>
                <w:sz w:val="28"/>
                <w:szCs w:val="28"/>
                <w:lang w:val="en-US" w:eastAsia="zh-CN" w:bidi="ar"/>
              </w:rPr>
              <w:t>—</w:t>
            </w:r>
            <w:r>
              <w:rPr>
                <w:rFonts w:hint="default" w:ascii="Times New Roman" w:hAnsi="Times New Roman" w:eastAsia="仿宋_GB2312" w:cs="Times New Roman"/>
                <w:kern w:val="32"/>
                <w:sz w:val="28"/>
                <w:szCs w:val="28"/>
                <w:lang w:val="en-US" w:eastAsia="zh-CN" w:bidi="ar"/>
              </w:rPr>
              <w:t>5</w:t>
            </w:r>
            <w:r>
              <w:rPr>
                <w:rFonts w:hint="default" w:ascii="仿宋_GB2312" w:hAnsi="Times New Roman" w:eastAsia="仿宋_GB2312" w:cs="仿宋_GB2312"/>
                <w:kern w:val="32"/>
                <w:sz w:val="28"/>
                <w:szCs w:val="28"/>
                <w:lang w:val="en-US" w:eastAsia="zh-CN" w:bidi="ar"/>
              </w:rPr>
              <w:t>张。）</w:t>
            </w:r>
          </w:p>
        </w:tc>
      </w:tr>
    </w:tbl>
    <w:p>
      <w:pPr>
        <w:keepNext w:val="0"/>
        <w:keepLines w:val="0"/>
        <w:widowControl w:val="0"/>
        <w:suppressLineNumbers w:val="0"/>
        <w:spacing w:before="0" w:beforeAutospacing="0" w:after="0" w:afterLines="50" w:afterAutospacing="0" w:line="560" w:lineRule="exact"/>
        <w:ind w:left="0" w:right="0"/>
        <w:jc w:val="both"/>
        <w:rPr>
          <w:rFonts w:hint="eastAsia" w:ascii="黑体" w:hAnsi="宋体" w:eastAsia="黑体" w:cs="Times New Roman"/>
          <w:b/>
          <w:kern w:val="32"/>
          <w:sz w:val="32"/>
          <w:szCs w:val="32"/>
        </w:rPr>
      </w:pPr>
      <w:r>
        <w:rPr>
          <w:rFonts w:hint="eastAsia" w:ascii="黑体" w:hAnsi="宋体" w:eastAsia="黑体" w:cs="黑体"/>
          <w:b/>
          <w:kern w:val="32"/>
          <w:sz w:val="32"/>
          <w:szCs w:val="32"/>
          <w:lang w:val="en-US" w:eastAsia="zh-CN" w:bidi="ar"/>
        </w:rPr>
        <w:t>四、活动工作成效</w:t>
      </w:r>
    </w:p>
    <w:tbl>
      <w:tblPr>
        <w:tblStyle w:val="10"/>
        <w:tblW w:w="935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935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108" w:type="dxa"/>
            <w:bottom w:w="0" w:type="dxa"/>
            <w:right w:w="108" w:type="dxa"/>
          </w:tblCellMar>
        </w:tblPrEx>
        <w:trPr>
          <w:trHeight w:val="12341" w:hRule="atLeast"/>
          <w:jc w:val="center"/>
        </w:trPr>
        <w:tc>
          <w:tcPr>
            <w:tcW w:w="9359"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宋体" w:hAnsi="Times New Roman" w:eastAsia="仿宋_GB2312" w:cs="Times New Roman"/>
                <w:kern w:val="32"/>
                <w:sz w:val="32"/>
                <w:szCs w:val="32"/>
              </w:rPr>
            </w:pPr>
            <w:r>
              <w:rPr>
                <w:rFonts w:hint="default" w:ascii="Times New Roman" w:hAnsi="Times New Roman" w:eastAsia="仿宋_GB2312" w:cs="Times New Roman"/>
                <w:kern w:val="32"/>
                <w:sz w:val="28"/>
                <w:szCs w:val="28"/>
                <w:lang w:val="en-US" w:eastAsia="zh-CN" w:bidi="ar"/>
              </w:rPr>
              <w:t>（主要包括师生满意度、社会影响、所获荣誉、工作成果等方面的内容。）</w:t>
            </w:r>
          </w:p>
        </w:tc>
      </w:tr>
    </w:tbl>
    <w:p>
      <w:pPr>
        <w:keepNext w:val="0"/>
        <w:keepLines w:val="0"/>
        <w:widowControl w:val="0"/>
        <w:suppressLineNumbers w:val="0"/>
        <w:spacing w:before="0" w:beforeAutospacing="0" w:after="0" w:afterLines="50" w:afterAutospacing="0" w:line="560" w:lineRule="exact"/>
        <w:ind w:left="0" w:right="0"/>
        <w:jc w:val="both"/>
        <w:rPr>
          <w:rFonts w:hint="default" w:ascii="Times New Roman" w:hAnsi="Times New Roman" w:eastAsia="仿宋_GB2312" w:cs="Times New Roman"/>
          <w:b/>
          <w:kern w:val="32"/>
          <w:sz w:val="28"/>
          <w:szCs w:val="28"/>
        </w:rPr>
      </w:pPr>
      <w:r>
        <w:rPr>
          <w:rFonts w:hint="default" w:ascii="仿宋_GB2312" w:hAnsi="Times New Roman" w:eastAsia="仿宋_GB2312" w:cs="Times New Roman"/>
          <w:kern w:val="32"/>
          <w:sz w:val="32"/>
          <w:szCs w:val="32"/>
          <w:lang w:val="en-US" w:eastAsia="zh-CN" w:bidi="ar"/>
        </w:rPr>
        <w:br w:type="page"/>
      </w:r>
      <w:r>
        <w:rPr>
          <w:rFonts w:hint="eastAsia" w:ascii="黑体" w:hAnsi="宋体" w:eastAsia="黑体" w:cs="黑体"/>
          <w:b/>
          <w:kern w:val="32"/>
          <w:sz w:val="32"/>
          <w:szCs w:val="32"/>
          <w:lang w:val="en-US" w:eastAsia="zh-CN" w:bidi="ar"/>
        </w:rPr>
        <w:t>五、活动推广计划</w:t>
      </w:r>
    </w:p>
    <w:tbl>
      <w:tblPr>
        <w:tblStyle w:val="10"/>
        <w:tblW w:w="9391"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939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108" w:type="dxa"/>
            <w:bottom w:w="0" w:type="dxa"/>
            <w:right w:w="108" w:type="dxa"/>
          </w:tblCellMar>
        </w:tblPrEx>
        <w:trPr>
          <w:trHeight w:val="12341" w:hRule="atLeast"/>
          <w:jc w:val="center"/>
        </w:trPr>
        <w:tc>
          <w:tcPr>
            <w:tcW w:w="9391"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宋体" w:hAnsi="Times New Roman" w:eastAsia="仿宋_GB2312" w:cs="Times New Roman"/>
                <w:kern w:val="32"/>
                <w:sz w:val="32"/>
                <w:szCs w:val="32"/>
              </w:rPr>
            </w:pPr>
            <w:r>
              <w:rPr>
                <w:rFonts w:hint="default" w:ascii="Times New Roman" w:hAnsi="Times New Roman" w:eastAsia="仿宋_GB2312" w:cs="Times New Roman"/>
                <w:kern w:val="32"/>
                <w:sz w:val="28"/>
                <w:szCs w:val="28"/>
                <w:lang w:val="en-US" w:eastAsia="zh-CN" w:bidi="ar"/>
              </w:rPr>
              <w:t>（主要包括活动推广转化的工作思路、建设规划、实施步骤、推进路线等方面的内容。）</w:t>
            </w:r>
          </w:p>
        </w:tc>
      </w:tr>
    </w:tbl>
    <w:p>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Times New Roman"/>
          <w:b/>
          <w:kern w:val="32"/>
          <w:sz w:val="32"/>
          <w:szCs w:val="32"/>
        </w:rPr>
      </w:pPr>
      <w:r>
        <w:rPr>
          <w:rFonts w:hint="default" w:ascii="仿宋_GB2312" w:hAnsi="Times New Roman" w:eastAsia="仿宋_GB2312" w:cs="Times New Roman"/>
          <w:kern w:val="32"/>
          <w:sz w:val="32"/>
          <w:szCs w:val="32"/>
          <w:lang w:val="en-US" w:eastAsia="zh-CN" w:bidi="ar"/>
        </w:rPr>
        <w:br w:type="page"/>
      </w:r>
    </w:p>
    <w:p>
      <w:pPr>
        <w:keepNext w:val="0"/>
        <w:keepLines w:val="0"/>
        <w:widowControl w:val="0"/>
        <w:suppressLineNumbers w:val="0"/>
        <w:spacing w:before="0" w:beforeAutospacing="0" w:after="0" w:afterLines="50" w:afterAutospacing="0" w:line="560" w:lineRule="exact"/>
        <w:ind w:left="0" w:right="0"/>
        <w:jc w:val="both"/>
        <w:rPr>
          <w:rFonts w:hint="eastAsia" w:ascii="黑体" w:hAnsi="宋体" w:eastAsia="黑体" w:cs="Times New Roman"/>
          <w:b/>
          <w:kern w:val="32"/>
          <w:sz w:val="32"/>
          <w:szCs w:val="32"/>
        </w:rPr>
      </w:pPr>
      <w:r>
        <w:rPr>
          <w:rFonts w:hint="eastAsia" w:ascii="黑体" w:hAnsi="宋体" w:eastAsia="黑体" w:cs="黑体"/>
          <w:b/>
          <w:kern w:val="32"/>
          <w:sz w:val="32"/>
          <w:szCs w:val="32"/>
          <w:lang w:val="en-US" w:eastAsia="zh-CN" w:bidi="ar"/>
        </w:rPr>
        <w:t>六、推荐意见</w:t>
      </w:r>
    </w:p>
    <w:tbl>
      <w:tblPr>
        <w:tblStyle w:val="10"/>
        <w:tblW w:w="9356" w:type="dxa"/>
        <w:tblInd w:w="-45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93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108" w:type="dxa"/>
            <w:bottom w:w="0" w:type="dxa"/>
            <w:right w:w="108" w:type="dxa"/>
          </w:tblCellMar>
        </w:tblPrEx>
        <w:trPr>
          <w:trHeight w:val="567" w:hRule="atLeast"/>
        </w:trPr>
        <w:tc>
          <w:tcPr>
            <w:tcW w:w="93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40" w:lineRule="atLeast"/>
              <w:ind w:left="0" w:right="0"/>
              <w:jc w:val="both"/>
              <w:rPr>
                <w:rFonts w:hint="default" w:ascii="Times New Roman" w:hAnsi="Times New Roman" w:eastAsia="仿宋_GB2312" w:cs="Times New Roman"/>
                <w:color w:val="000000"/>
                <w:kern w:val="32"/>
                <w:sz w:val="28"/>
                <w:szCs w:val="28"/>
              </w:rPr>
            </w:pPr>
            <w:r>
              <w:rPr>
                <w:rFonts w:hint="eastAsia" w:ascii="黑体" w:hAnsi="宋体" w:eastAsia="黑体" w:cs="Times New Roman"/>
                <w:kern w:val="32"/>
                <w:sz w:val="28"/>
                <w:szCs w:val="28"/>
                <w:lang w:val="en-US" w:eastAsia="zh-CN" w:bidi="ar"/>
              </w:rPr>
              <w:t>学校党委意见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40" w:hRule="atLeast"/>
        </w:trPr>
        <w:tc>
          <w:tcPr>
            <w:tcW w:w="935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_GB2312" w:cs="Times New Roman"/>
                <w:kern w:val="32"/>
                <w:sz w:val="28"/>
                <w:szCs w:val="28"/>
              </w:rPr>
            </w:pPr>
            <w:r>
              <w:rPr>
                <w:rFonts w:hint="default" w:ascii="Times New Roman" w:hAnsi="Times New Roman" w:eastAsia="仿宋_GB2312" w:cs="Times New Roman"/>
                <w:kern w:val="32"/>
                <w:sz w:val="28"/>
                <w:szCs w:val="28"/>
                <w:lang w:val="en-US" w:eastAsia="zh-CN" w:bidi="ar"/>
              </w:rPr>
              <w:t>（应明确说明是否同意推荐、是否同意落实保障措施。）</w:t>
            </w:r>
          </w:p>
          <w:p>
            <w:pPr>
              <w:keepNext w:val="0"/>
              <w:keepLines w:val="0"/>
              <w:widowControl w:val="0"/>
              <w:suppressLineNumbers w:val="0"/>
              <w:spacing w:before="0" w:beforeAutospacing="0" w:after="0" w:afterAutospacing="0"/>
              <w:ind w:left="0" w:right="0"/>
              <w:jc w:val="left"/>
              <w:rPr>
                <w:rFonts w:hint="default" w:ascii="楷体_GB2312" w:hAnsi="Times New Roman" w:eastAsia="楷体_GB2312" w:cs="Times New Roman"/>
                <w:color w:val="000000"/>
                <w:kern w:val="32"/>
                <w:sz w:val="24"/>
                <w:szCs w:val="24"/>
              </w:rPr>
            </w:pPr>
          </w:p>
          <w:p>
            <w:pPr>
              <w:keepNext w:val="0"/>
              <w:keepLines w:val="0"/>
              <w:widowControl w:val="0"/>
              <w:suppressLineNumbers w:val="0"/>
              <w:spacing w:before="0" w:beforeAutospacing="0" w:after="0" w:afterAutospacing="0"/>
              <w:ind w:left="0" w:right="0"/>
              <w:jc w:val="left"/>
              <w:rPr>
                <w:rFonts w:hint="default" w:ascii="楷体_GB2312" w:hAnsi="Times New Roman" w:eastAsia="楷体_GB2312" w:cs="Times New Roman"/>
                <w:color w:val="000000"/>
                <w:kern w:val="32"/>
                <w:sz w:val="24"/>
                <w:szCs w:val="24"/>
              </w:rPr>
            </w:pPr>
          </w:p>
          <w:p>
            <w:pPr>
              <w:keepNext w:val="0"/>
              <w:keepLines w:val="0"/>
              <w:widowControl w:val="0"/>
              <w:suppressLineNumbers w:val="0"/>
              <w:spacing w:before="0" w:beforeAutospacing="0" w:after="0" w:afterAutospacing="0"/>
              <w:ind w:left="0" w:right="0"/>
              <w:jc w:val="left"/>
              <w:rPr>
                <w:rFonts w:hint="default" w:ascii="楷体_GB2312" w:hAnsi="Times New Roman" w:eastAsia="楷体_GB2312" w:cs="Times New Roman"/>
                <w:color w:val="000000"/>
                <w:kern w:val="32"/>
                <w:sz w:val="24"/>
                <w:szCs w:val="24"/>
              </w:rPr>
            </w:pPr>
          </w:p>
          <w:p>
            <w:pPr>
              <w:keepNext w:val="0"/>
              <w:keepLines w:val="0"/>
              <w:widowControl w:val="0"/>
              <w:suppressLineNumbers w:val="0"/>
              <w:spacing w:before="0" w:beforeAutospacing="0" w:after="0" w:afterAutospacing="0"/>
              <w:ind w:left="0" w:right="0"/>
              <w:jc w:val="left"/>
              <w:rPr>
                <w:rFonts w:hint="default" w:ascii="楷体_GB2312" w:hAnsi="Times New Roman" w:eastAsia="楷体_GB2312" w:cs="Times New Roman"/>
                <w:color w:val="000000"/>
                <w:kern w:val="32"/>
                <w:sz w:val="24"/>
                <w:szCs w:val="24"/>
              </w:rPr>
            </w:pPr>
          </w:p>
          <w:p>
            <w:pPr>
              <w:keepNext w:val="0"/>
              <w:keepLines w:val="0"/>
              <w:widowControl w:val="0"/>
              <w:suppressLineNumbers w:val="0"/>
              <w:spacing w:before="0" w:beforeAutospacing="0" w:after="0" w:afterAutospacing="0"/>
              <w:ind w:left="0" w:right="0"/>
              <w:jc w:val="left"/>
              <w:rPr>
                <w:rFonts w:hint="default" w:ascii="楷体_GB2312" w:hAnsi="Times New Roman" w:eastAsia="楷体_GB2312" w:cs="Times New Roman"/>
                <w:color w:val="000000"/>
                <w:kern w:val="32"/>
                <w:sz w:val="24"/>
                <w:szCs w:val="24"/>
              </w:rPr>
            </w:pPr>
          </w:p>
          <w:p>
            <w:pPr>
              <w:keepNext w:val="0"/>
              <w:keepLines w:val="0"/>
              <w:widowControl w:val="0"/>
              <w:suppressLineNumbers w:val="0"/>
              <w:spacing w:before="0" w:beforeAutospacing="0" w:after="0" w:afterAutospacing="0"/>
              <w:ind w:left="0" w:right="0"/>
              <w:jc w:val="left"/>
              <w:rPr>
                <w:rFonts w:hint="default" w:ascii="楷体_GB2312" w:hAnsi="Times New Roman" w:eastAsia="楷体_GB2312" w:cs="Times New Roman"/>
                <w:color w:val="000000"/>
                <w:kern w:val="32"/>
                <w:sz w:val="24"/>
                <w:szCs w:val="24"/>
              </w:rPr>
            </w:pPr>
          </w:p>
          <w:p>
            <w:pPr>
              <w:keepNext w:val="0"/>
              <w:keepLines w:val="0"/>
              <w:widowControl w:val="0"/>
              <w:suppressLineNumbers w:val="0"/>
              <w:spacing w:before="0" w:beforeAutospacing="0" w:after="0" w:afterAutospacing="0"/>
              <w:ind w:left="0" w:right="0"/>
              <w:jc w:val="left"/>
              <w:rPr>
                <w:rFonts w:hint="default" w:ascii="楷体_GB2312" w:hAnsi="Times New Roman" w:eastAsia="楷体_GB2312" w:cs="Times New Roman"/>
                <w:color w:val="000000"/>
                <w:kern w:val="32"/>
                <w:sz w:val="24"/>
                <w:szCs w:val="24"/>
              </w:rPr>
            </w:pPr>
          </w:p>
          <w:p>
            <w:pPr>
              <w:keepNext w:val="0"/>
              <w:keepLines w:val="0"/>
              <w:widowControl w:val="0"/>
              <w:suppressLineNumbers w:val="0"/>
              <w:spacing w:before="0" w:beforeAutospacing="0" w:after="0" w:afterAutospacing="0"/>
              <w:ind w:left="0" w:right="0"/>
              <w:jc w:val="left"/>
              <w:rPr>
                <w:rFonts w:hint="default" w:ascii="楷体_GB2312" w:hAnsi="Times New Roman" w:eastAsia="楷体_GB2312" w:cs="Times New Roman"/>
                <w:color w:val="000000"/>
                <w:kern w:val="32"/>
                <w:sz w:val="24"/>
                <w:szCs w:val="24"/>
              </w:rPr>
            </w:pPr>
          </w:p>
          <w:p>
            <w:pPr>
              <w:keepNext w:val="0"/>
              <w:keepLines w:val="0"/>
              <w:widowControl w:val="0"/>
              <w:suppressLineNumbers w:val="0"/>
              <w:spacing w:before="0" w:beforeAutospacing="0" w:after="0" w:afterAutospacing="0"/>
              <w:ind w:left="0" w:right="0"/>
              <w:jc w:val="left"/>
              <w:rPr>
                <w:rFonts w:hint="default" w:ascii="楷体_GB2312" w:hAnsi="Times New Roman" w:eastAsia="楷体_GB2312" w:cs="Times New Roman"/>
                <w:color w:val="000000"/>
                <w:kern w:val="32"/>
                <w:sz w:val="24"/>
                <w:szCs w:val="24"/>
              </w:rPr>
            </w:pPr>
          </w:p>
          <w:p>
            <w:pPr>
              <w:keepNext w:val="0"/>
              <w:keepLines w:val="0"/>
              <w:widowControl w:val="0"/>
              <w:suppressLineNumbers w:val="0"/>
              <w:spacing w:before="0" w:beforeAutospacing="0" w:after="0" w:afterAutospacing="0"/>
              <w:ind w:left="0" w:right="0"/>
              <w:jc w:val="left"/>
              <w:rPr>
                <w:rFonts w:hint="default" w:ascii="楷体_GB2312" w:hAnsi="Times New Roman" w:eastAsia="楷体_GB2312" w:cs="Times New Roman"/>
                <w:color w:val="000000"/>
                <w:kern w:val="32"/>
                <w:sz w:val="24"/>
                <w:szCs w:val="24"/>
              </w:rPr>
            </w:pPr>
          </w:p>
          <w:p>
            <w:pPr>
              <w:keepNext w:val="0"/>
              <w:keepLines w:val="0"/>
              <w:widowControl w:val="0"/>
              <w:suppressLineNumbers w:val="0"/>
              <w:spacing w:before="0" w:beforeAutospacing="0" w:after="0" w:afterAutospacing="0"/>
              <w:ind w:left="0" w:right="0"/>
              <w:jc w:val="left"/>
              <w:rPr>
                <w:rFonts w:hint="default" w:ascii="楷体_GB2312" w:hAnsi="Times New Roman" w:eastAsia="楷体_GB2312" w:cs="Times New Roman"/>
                <w:color w:val="000000"/>
                <w:kern w:val="32"/>
                <w:sz w:val="24"/>
                <w:szCs w:val="24"/>
              </w:rPr>
            </w:pPr>
          </w:p>
          <w:p>
            <w:pPr>
              <w:keepNext w:val="0"/>
              <w:keepLines w:val="0"/>
              <w:widowControl w:val="0"/>
              <w:suppressLineNumbers w:val="0"/>
              <w:spacing w:before="0" w:beforeAutospacing="0" w:after="0" w:afterAutospacing="0"/>
              <w:ind w:left="0" w:right="0"/>
              <w:jc w:val="left"/>
              <w:rPr>
                <w:rFonts w:hint="default" w:ascii="楷体_GB2312" w:hAnsi="Times New Roman" w:eastAsia="楷体_GB2312" w:cs="Times New Roman"/>
                <w:color w:val="000000"/>
                <w:kern w:val="32"/>
                <w:sz w:val="24"/>
                <w:szCs w:val="24"/>
              </w:rPr>
            </w:pPr>
          </w:p>
          <w:p>
            <w:pPr>
              <w:keepNext w:val="0"/>
              <w:keepLines w:val="0"/>
              <w:widowControl w:val="0"/>
              <w:suppressLineNumbers w:val="0"/>
              <w:spacing w:before="0" w:beforeAutospacing="0" w:after="0" w:afterAutospacing="0"/>
              <w:ind w:left="0" w:right="0"/>
              <w:jc w:val="left"/>
              <w:rPr>
                <w:rFonts w:hint="default" w:ascii="楷体_GB2312" w:hAnsi="Times New Roman" w:eastAsia="楷体_GB2312" w:cs="Times New Roman"/>
                <w:color w:val="000000"/>
                <w:kern w:val="32"/>
                <w:sz w:val="24"/>
                <w:szCs w:val="24"/>
              </w:rPr>
            </w:pPr>
          </w:p>
          <w:p>
            <w:pPr>
              <w:keepNext w:val="0"/>
              <w:keepLines w:val="0"/>
              <w:widowControl w:val="0"/>
              <w:suppressLineNumbers w:val="0"/>
              <w:spacing w:before="0" w:beforeAutospacing="0" w:after="0" w:afterAutospacing="0" w:line="360" w:lineRule="auto"/>
              <w:ind w:left="0" w:right="480" w:firstLine="5760" w:firstLineChars="2400"/>
              <w:jc w:val="both"/>
              <w:rPr>
                <w:rFonts w:hint="default" w:ascii="仿宋_GB2312" w:hAnsi="Times New Roman" w:eastAsia="仿宋_GB2312" w:cs="Times New Roman"/>
                <w:kern w:val="32"/>
                <w:sz w:val="24"/>
                <w:szCs w:val="24"/>
              </w:rPr>
            </w:pPr>
            <w:r>
              <w:rPr>
                <w:rFonts w:hint="default" w:ascii="仿宋_GB2312" w:hAnsi="Times New Roman" w:eastAsia="仿宋_GB2312" w:cs="Times New Roman"/>
                <w:kern w:val="32"/>
                <w:sz w:val="24"/>
                <w:szCs w:val="24"/>
                <w:lang w:val="en-US" w:eastAsia="zh-CN" w:bidi="ar"/>
              </w:rPr>
              <w:t>签字盖章：</w:t>
            </w:r>
          </w:p>
          <w:p>
            <w:pPr>
              <w:keepNext w:val="0"/>
              <w:keepLines w:val="0"/>
              <w:widowControl w:val="0"/>
              <w:suppressLineNumbers w:val="0"/>
              <w:spacing w:before="0" w:beforeAutospacing="0" w:after="0" w:afterAutospacing="0" w:line="360" w:lineRule="auto"/>
              <w:ind w:left="0" w:right="480" w:firstLine="6120" w:firstLineChars="2550"/>
              <w:jc w:val="both"/>
              <w:rPr>
                <w:rFonts w:hint="default" w:ascii="仿宋_GB2312" w:hAnsi="Times New Roman" w:eastAsia="仿宋_GB2312" w:cs="Times New Roman"/>
                <w:kern w:val="32"/>
                <w:sz w:val="24"/>
                <w:szCs w:val="24"/>
              </w:rPr>
            </w:pPr>
            <w:r>
              <w:rPr>
                <w:rFonts w:hint="default" w:ascii="仿宋_GB2312" w:hAnsi="Times New Roman" w:eastAsia="仿宋_GB2312" w:cs="Times New Roman"/>
                <w:kern w:val="32"/>
                <w:sz w:val="24"/>
                <w:szCs w:val="24"/>
                <w:lang w:val="en-US" w:eastAsia="zh-CN" w:bidi="ar"/>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trPr>
        <w:tc>
          <w:tcPr>
            <w:tcW w:w="935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line="240" w:lineRule="atLeast"/>
              <w:ind w:left="0" w:right="0"/>
              <w:jc w:val="both"/>
              <w:rPr>
                <w:rFonts w:hint="default" w:ascii="Times New Roman" w:hAnsi="Times New Roman" w:eastAsia="仿宋_GB2312" w:cs="Times New Roman"/>
                <w:b/>
                <w:kern w:val="32"/>
                <w:sz w:val="32"/>
                <w:szCs w:val="32"/>
              </w:rPr>
            </w:pPr>
            <w:r>
              <w:rPr>
                <w:rFonts w:hint="eastAsia" w:ascii="黑体" w:hAnsi="宋体" w:eastAsia="黑体" w:cs="Times New Roman"/>
                <w:kern w:val="32"/>
                <w:sz w:val="28"/>
                <w:szCs w:val="28"/>
                <w:lang w:val="en-US" w:eastAsia="zh-CN" w:bidi="ar"/>
              </w:rPr>
              <w:t>省级党委教育工作部门意见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155" w:hRule="atLeast"/>
        </w:trPr>
        <w:tc>
          <w:tcPr>
            <w:tcW w:w="935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_GB2312" w:cs="Times New Roman"/>
                <w:kern w:val="32"/>
                <w:sz w:val="28"/>
                <w:szCs w:val="28"/>
              </w:rPr>
            </w:pPr>
            <w:r>
              <w:rPr>
                <w:rFonts w:hint="default" w:ascii="Times New Roman" w:hAnsi="Times New Roman" w:eastAsia="仿宋_GB2312" w:cs="Times New Roman"/>
                <w:kern w:val="32"/>
                <w:sz w:val="28"/>
                <w:szCs w:val="28"/>
                <w:lang w:val="en-US" w:eastAsia="zh-CN" w:bidi="ar"/>
              </w:rPr>
              <w:t>（应明确说明是否同意推荐、是否同意落实保障措施。部委属高校无需填写此栏。）</w:t>
            </w:r>
          </w:p>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kern w:val="32"/>
                <w:sz w:val="24"/>
                <w:szCs w:val="24"/>
              </w:rPr>
            </w:pPr>
          </w:p>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kern w:val="32"/>
                <w:sz w:val="24"/>
                <w:szCs w:val="24"/>
              </w:rPr>
            </w:pPr>
          </w:p>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kern w:val="32"/>
                <w:sz w:val="24"/>
                <w:szCs w:val="24"/>
              </w:rPr>
            </w:pPr>
          </w:p>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_GB2312" w:cs="Times New Roman"/>
                <w:kern w:val="32"/>
                <w:sz w:val="24"/>
                <w:szCs w:val="24"/>
              </w:rPr>
            </w:pPr>
          </w:p>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kern w:val="32"/>
                <w:sz w:val="24"/>
                <w:szCs w:val="24"/>
              </w:rPr>
            </w:pPr>
          </w:p>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kern w:val="32"/>
                <w:sz w:val="24"/>
                <w:szCs w:val="24"/>
              </w:rPr>
            </w:pPr>
          </w:p>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kern w:val="32"/>
                <w:sz w:val="24"/>
                <w:szCs w:val="24"/>
              </w:rPr>
            </w:pPr>
          </w:p>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kern w:val="32"/>
                <w:sz w:val="24"/>
                <w:szCs w:val="24"/>
              </w:rPr>
            </w:pPr>
          </w:p>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kern w:val="32"/>
                <w:sz w:val="24"/>
                <w:szCs w:val="24"/>
              </w:rPr>
            </w:pPr>
          </w:p>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kern w:val="32"/>
                <w:sz w:val="24"/>
                <w:szCs w:val="24"/>
              </w:rPr>
            </w:pPr>
          </w:p>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kern w:val="32"/>
                <w:sz w:val="24"/>
                <w:szCs w:val="24"/>
              </w:rPr>
            </w:pPr>
          </w:p>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kern w:val="32"/>
                <w:sz w:val="24"/>
                <w:szCs w:val="24"/>
              </w:rPr>
            </w:pPr>
          </w:p>
          <w:p>
            <w:pPr>
              <w:keepNext w:val="0"/>
              <w:keepLines w:val="0"/>
              <w:widowControl w:val="0"/>
              <w:suppressLineNumbers w:val="0"/>
              <w:spacing w:before="0" w:beforeAutospacing="0" w:after="0" w:afterAutospacing="0" w:line="360" w:lineRule="auto"/>
              <w:ind w:left="0" w:right="480"/>
              <w:jc w:val="both"/>
              <w:rPr>
                <w:rFonts w:hint="default" w:ascii="楷体_GB2312" w:hAnsi="Times New Roman" w:eastAsia="楷体_GB2312" w:cs="Times New Roman"/>
                <w:color w:val="000000"/>
                <w:kern w:val="32"/>
                <w:sz w:val="24"/>
                <w:szCs w:val="24"/>
              </w:rPr>
            </w:pPr>
          </w:p>
          <w:p>
            <w:pPr>
              <w:keepNext w:val="0"/>
              <w:keepLines w:val="0"/>
              <w:widowControl w:val="0"/>
              <w:suppressLineNumbers w:val="0"/>
              <w:spacing w:before="0" w:beforeAutospacing="0" w:after="0" w:afterAutospacing="0" w:line="360" w:lineRule="auto"/>
              <w:ind w:left="0" w:right="480" w:firstLine="5760" w:firstLineChars="2400"/>
              <w:jc w:val="both"/>
              <w:rPr>
                <w:rFonts w:hint="default" w:ascii="仿宋_GB2312" w:hAnsi="Times New Roman" w:eastAsia="仿宋_GB2312" w:cs="Times New Roman"/>
                <w:kern w:val="32"/>
                <w:sz w:val="24"/>
                <w:szCs w:val="24"/>
              </w:rPr>
            </w:pPr>
            <w:r>
              <w:rPr>
                <w:rFonts w:hint="default" w:ascii="仿宋_GB2312" w:hAnsi="Times New Roman" w:eastAsia="仿宋_GB2312" w:cs="Times New Roman"/>
                <w:kern w:val="32"/>
                <w:sz w:val="24"/>
                <w:szCs w:val="24"/>
                <w:lang w:val="en-US" w:eastAsia="zh-CN" w:bidi="ar"/>
              </w:rPr>
              <w:t>签字盖章：</w:t>
            </w:r>
          </w:p>
          <w:p>
            <w:pPr>
              <w:keepNext w:val="0"/>
              <w:keepLines w:val="0"/>
              <w:widowControl w:val="0"/>
              <w:suppressLineNumbers w:val="0"/>
              <w:spacing w:before="0" w:beforeAutospacing="0" w:after="0" w:afterAutospacing="0" w:line="360" w:lineRule="auto"/>
              <w:ind w:left="0" w:right="0" w:firstLine="6120" w:firstLineChars="2550"/>
              <w:jc w:val="both"/>
              <w:rPr>
                <w:rFonts w:hint="default" w:ascii="Times New Roman" w:hAnsi="Times New Roman" w:eastAsia="仿宋_GB2312" w:cs="Times New Roman"/>
                <w:b/>
                <w:kern w:val="32"/>
                <w:sz w:val="32"/>
                <w:szCs w:val="32"/>
              </w:rPr>
            </w:pPr>
            <w:r>
              <w:rPr>
                <w:rFonts w:hint="default" w:ascii="仿宋_GB2312" w:hAnsi="Times New Roman" w:eastAsia="仿宋_GB2312" w:cs="Times New Roman"/>
                <w:kern w:val="32"/>
                <w:sz w:val="24"/>
                <w:szCs w:val="24"/>
                <w:lang w:val="en-US" w:eastAsia="zh-CN" w:bidi="ar"/>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475B06"/>
    <w:rsid w:val="17B400B9"/>
    <w:rsid w:val="1FD10B87"/>
    <w:rsid w:val="2C893A0E"/>
    <w:rsid w:val="2DD679B3"/>
    <w:rsid w:val="3B1E2299"/>
    <w:rsid w:val="48C5596A"/>
    <w:rsid w:val="4BE03759"/>
    <w:rsid w:val="4BFE60F0"/>
    <w:rsid w:val="5C570D83"/>
    <w:rsid w:val="627D58B4"/>
    <w:rsid w:val="6C0934BC"/>
    <w:rsid w:val="7BDA0B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kern w:val="0"/>
      <w:sz w:val="24"/>
      <w:szCs w:val="24"/>
      <w:lang w:val="en-US" w:eastAsia="zh-CN" w:bidi="ar"/>
    </w:rPr>
  </w:style>
  <w:style w:type="character" w:default="1" w:styleId="6">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5C5B5B"/>
      <w:u w:val="none"/>
    </w:rPr>
  </w:style>
  <w:style w:type="character" w:styleId="9">
    <w:name w:val="Hyperlink"/>
    <w:basedOn w:val="6"/>
    <w:qFormat/>
    <w:uiPriority w:val="0"/>
    <w:rPr>
      <w:color w:val="5C5B5B"/>
      <w:u w:val="non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9</TotalTime>
  <ScaleCrop>false</ScaleCrop>
  <LinksUpToDate>false</LinksUpToDate>
  <CharactersWithSpaces>0</CharactersWithSpaces>
  <Application>WPS Office_11.1.0.8002_F1E327BC-269C-435d-A152-05C5408002CA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阿达西</cp:lastModifiedBy>
  <dcterms:modified xsi:type="dcterms:W3CDTF">2018-12-04T06:14:14Z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