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A622A9">
      <w:pPr>
        <w:pStyle w:val="2"/>
        <w:jc w:val="center"/>
        <w:rPr>
          <w:rFonts w:hint="eastAsia" w:ascii="方正大标宋简体" w:hAnsi="方正大标宋简体" w:eastAsia="方正大标宋简体" w:cs="方正大标宋简体"/>
          <w:b w:val="0"/>
          <w:bCs w:val="0"/>
          <w:sz w:val="40"/>
          <w:szCs w:val="40"/>
          <w:lang w:eastAsia="zh-CN"/>
        </w:rPr>
      </w:pPr>
      <w:bookmarkStart w:id="0" w:name="_Hlk74089017"/>
      <w:r>
        <w:rPr>
          <w:rFonts w:hint="eastAsia" w:ascii="方正大标宋简体" w:hAnsi="方正大标宋简体" w:eastAsia="方正大标宋简体" w:cs="方正大标宋简体"/>
          <w:b w:val="0"/>
          <w:bCs w:val="0"/>
          <w:sz w:val="40"/>
          <w:szCs w:val="40"/>
          <w:lang w:eastAsia="zh-CN"/>
        </w:rPr>
        <w:t>学生操作指南</w:t>
      </w:r>
    </w:p>
    <w:p w14:paraId="51DF858B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t>一、登录途径：</w:t>
      </w:r>
    </w:p>
    <w:p w14:paraId="5AB4C61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方式一：录入学工系统地址，</w:t>
      </w:r>
      <w:r>
        <w:rPr>
          <w:rFonts w:hint="eastAsia" w:ascii="仿宋_GB2312" w:hAnsi="仿宋_GB2312" w:eastAsia="仿宋_GB2312" w:cs="仿宋_GB2312"/>
          <w:sz w:val="32"/>
          <w:szCs w:val="36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6"/>
        </w:rPr>
        <w:instrText xml:space="preserve"> HYPERLINK "https://xgxt.zjhu.edu.cn:15443" </w:instrText>
      </w:r>
      <w:r>
        <w:rPr>
          <w:rFonts w:hint="eastAsia" w:ascii="仿宋_GB2312" w:hAnsi="仿宋_GB2312" w:eastAsia="仿宋_GB2312" w:cs="仿宋_GB2312"/>
          <w:sz w:val="32"/>
          <w:szCs w:val="36"/>
        </w:rPr>
        <w:fldChar w:fldCharType="separate"/>
      </w:r>
      <w:r>
        <w:rPr>
          <w:rStyle w:val="8"/>
          <w:rFonts w:hint="eastAsia" w:ascii="仿宋_GB2312" w:hAnsi="仿宋_GB2312" w:eastAsia="仿宋_GB2312" w:cs="仿宋_GB2312"/>
          <w:sz w:val="32"/>
          <w:szCs w:val="36"/>
        </w:rPr>
        <w:t>https://xgxt.zjhu.edu.cn:15443</w:t>
      </w:r>
      <w:r>
        <w:rPr>
          <w:rStyle w:val="9"/>
          <w:rFonts w:hint="eastAsia" w:ascii="仿宋_GB2312" w:hAnsi="仿宋_GB2312" w:eastAsia="仿宋_GB2312" w:cs="仿宋_GB2312"/>
          <w:sz w:val="32"/>
          <w:szCs w:val="36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6"/>
        </w:rPr>
        <w:t xml:space="preserve"> 跳转学校统一身份认证，输入账号和密码。</w:t>
      </w:r>
    </w:p>
    <w:p w14:paraId="761D9FB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温馨提醒：如忘记密码可通过【忘记登录密码？】或联系信息中心，重置密码</w:t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。</w:t>
      </w:r>
    </w:p>
    <w:p w14:paraId="0B43A8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仿宋_GB2312" w:hAnsi="仿宋_GB2312" w:eastAsia="仿宋_GB2312" w:cs="仿宋_GB2312"/>
          <w:sz w:val="32"/>
          <w:szCs w:val="36"/>
          <w:lang w:eastAsia="zh-CN"/>
        </w:rPr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ge">
              <wp:posOffset>3642360</wp:posOffset>
            </wp:positionV>
            <wp:extent cx="5004435" cy="2482850"/>
            <wp:effectExtent l="0" t="0" r="5715" b="1270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127635</wp:posOffset>
            </wp:positionH>
            <wp:positionV relativeFrom="page">
              <wp:posOffset>7043420</wp:posOffset>
            </wp:positionV>
            <wp:extent cx="4827270" cy="2598420"/>
            <wp:effectExtent l="0" t="0" r="11430" b="1143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在业务直通车→学工系统→迎</w:t>
      </w:r>
      <w:r>
        <w:rPr>
          <w:rFonts w:hint="eastAsia" w:ascii="仿宋_GB2312" w:hAnsi="仿宋_GB2312" w:eastAsia="仿宋_GB2312" w:cs="仿宋_GB2312"/>
          <w:sz w:val="32"/>
          <w:szCs w:val="36"/>
        </w:rPr>
        <w:t>新离校</w:t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→</w:t>
      </w:r>
      <w:r>
        <w:rPr>
          <w:rFonts w:hint="eastAsia" w:ascii="仿宋_GB2312" w:hAnsi="仿宋_GB2312" w:eastAsia="仿宋_GB2312" w:cs="仿宋_GB2312"/>
          <w:sz w:val="32"/>
          <w:szCs w:val="36"/>
        </w:rPr>
        <w:t>学生离校，进入离校系统页面</w:t>
      </w: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。</w:t>
      </w:r>
    </w:p>
    <w:p w14:paraId="7072CAE0"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6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6"/>
          <w:lang w:eastAsia="zh-CN"/>
        </w:rPr>
        <w:t>方式二：打开学校官网，→智慧校园→业务直通车→学工系统→迎新离校→学生离校，进入离校系统页面。</w:t>
      </w:r>
    </w:p>
    <w:p w14:paraId="656C1447">
      <w:pPr>
        <w:rPr>
          <w:rFonts w:hint="eastAsia"/>
        </w:rPr>
      </w:pPr>
    </w:p>
    <w:p w14:paraId="1F19557F">
      <w:r>
        <w:drawing>
          <wp:inline distT="0" distB="0" distL="0" distR="0">
            <wp:extent cx="5274310" cy="2616835"/>
            <wp:effectExtent l="0" t="0" r="254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0EF59">
      <w:r>
        <w:drawing>
          <wp:inline distT="0" distB="0" distL="0" distR="0">
            <wp:extent cx="5274310" cy="261683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85299">
      <w:r>
        <w:t xml:space="preserve">    </w:t>
      </w:r>
    </w:p>
    <w:p w14:paraId="542D529D">
      <w:pPr>
        <w:pStyle w:val="2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二、学生（移动端）</w:t>
      </w:r>
    </w:p>
    <w:p w14:paraId="52D9778A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进入【学生离校】，点击【离校单】，可以看到各个环节办理情况、办理说明、重要提醒，绿色图标表示【办理通过】，黄色图标表示【未办理】， 点击感叹号图标，可以查看办理说明；</w:t>
      </w:r>
    </w:p>
    <w:p w14:paraId="31EE9FA1">
      <w:pPr>
        <w:rPr>
          <w:rFonts w:hint="eastAsia" w:eastAsiaTheme="minorEastAsia"/>
          <w:lang w:eastAsia="zh-CN"/>
        </w:rPr>
      </w:pPr>
      <w:r>
        <w:drawing>
          <wp:inline distT="0" distB="0" distL="0" distR="0">
            <wp:extent cx="2206625" cy="3789045"/>
            <wp:effectExtent l="0" t="0" r="317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378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</w:t>
      </w:r>
      <w:r>
        <w:drawing>
          <wp:inline distT="0" distB="0" distL="0" distR="0">
            <wp:extent cx="2160270" cy="3768725"/>
            <wp:effectExtent l="0" t="0" r="1143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t xml:space="preserve"> </w:t>
      </w:r>
      <w:r>
        <w:drawing>
          <wp:inline distT="0" distB="0" distL="114300" distR="114300">
            <wp:extent cx="2290445" cy="3524885"/>
            <wp:effectExtent l="0" t="0" r="14605" b="18415"/>
            <wp:docPr id="3" name="图片 3" descr="ddb6fc8e31152ecf67db79ea2dfcdf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db6fc8e31152ecf67db79ea2dfcdff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90445" cy="352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rFonts w:hint="eastAsia"/>
          <w:lang w:val="en-US" w:eastAsia="zh-CN"/>
        </w:rPr>
        <w:t xml:space="preserve">      </w:t>
      </w:r>
      <w: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193290" cy="3488055"/>
            <wp:effectExtent l="0" t="0" r="16510" b="17145"/>
            <wp:docPr id="7" name="图片 7" descr="1e77e40c349c2819235fcf6b2a478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e77e40c349c2819235fcf6b2a47857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93290" cy="348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241FC">
      <w:pPr>
        <w:pStyle w:val="2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三、学生（PC）</w:t>
      </w:r>
    </w:p>
    <w:p w14:paraId="5D51E7CD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绿色已办理标识，表示办理完成；红色未办理标识，表示未办理完成；</w:t>
      </w:r>
    </w:p>
    <w:p w14:paraId="5E301CBF">
      <w:r>
        <w:drawing>
          <wp:inline distT="0" distB="0" distL="0" distR="0">
            <wp:extent cx="5274310" cy="283908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FE8E8">
      <w:pPr>
        <w:rPr>
          <w:rFonts w:hint="eastAsia" w:ascii="仿宋_GB2312" w:hAnsi="仿宋_GB2312" w:eastAsia="仿宋_GB2312" w:cs="仿宋_GB2312"/>
          <w:sz w:val="32"/>
          <w:szCs w:val="36"/>
        </w:rPr>
      </w:pPr>
      <w:r>
        <w:rPr>
          <w:rFonts w:hint="eastAsia" w:ascii="仿宋_GB2312" w:hAnsi="仿宋_GB2312" w:eastAsia="仿宋_GB2312" w:cs="仿宋_GB2312"/>
          <w:sz w:val="32"/>
          <w:szCs w:val="36"/>
        </w:rPr>
        <w:t>点击图书归还环节上【办理说明】，可以查看办理说明信息</w:t>
      </w:r>
    </w:p>
    <w:p w14:paraId="0C103CEA">
      <w:pPr>
        <w:rPr>
          <w:rFonts w:hint="eastAsia" w:eastAsiaTheme="minorEastAsia"/>
          <w:lang w:eastAsia="zh-CN"/>
        </w:rPr>
      </w:pPr>
      <w:bookmarkStart w:id="1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2700655"/>
            <wp:effectExtent l="0" t="0" r="17780" b="4445"/>
            <wp:docPr id="8" name="图片 8" descr="cfccc30a5e1d58b7c815aa60dabca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fccc30a5e1d58b7c815aa60dabca0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73D62242">
      <w:pPr>
        <w:rPr>
          <w:rFonts w:hint="eastAsia" w:eastAsiaTheme="minorEastAsia"/>
          <w:lang w:eastAsia="zh-CN"/>
        </w:rPr>
      </w:pPr>
    </w:p>
    <w:p w14:paraId="27F5E54E">
      <w:pPr>
        <w:rPr>
          <w:rFonts w:hint="eastAsia" w:eastAsiaTheme="minorEastAsia"/>
          <w:lang w:eastAsia="zh-CN"/>
        </w:rPr>
      </w:pPr>
    </w:p>
    <w:p w14:paraId="182E8B7A">
      <w:pPr>
        <w:rPr>
          <w:rFonts w:hint="eastAsia" w:eastAsiaTheme="minorEastAsia"/>
          <w:lang w:eastAsia="zh-CN"/>
        </w:rPr>
      </w:pPr>
    </w:p>
    <w:p w14:paraId="475DA580">
      <w:pPr>
        <w:rPr>
          <w:rFonts w:hint="eastAsia" w:eastAsiaTheme="minorEastAsia"/>
          <w:lang w:eastAsia="zh-CN"/>
        </w:rPr>
      </w:pPr>
    </w:p>
    <w:p w14:paraId="4378D097">
      <w:pPr>
        <w:rPr>
          <w:rFonts w:hint="eastAsia" w:eastAsiaTheme="minorEastAsia"/>
          <w:lang w:eastAsia="zh-CN"/>
        </w:rPr>
      </w:pPr>
    </w:p>
    <w:p w14:paraId="6B250A4C">
      <w:pPr>
        <w:rPr>
          <w:rFonts w:hint="eastAsia" w:eastAsiaTheme="minorEastAsia"/>
          <w:lang w:eastAsia="zh-CN"/>
        </w:rPr>
      </w:pPr>
    </w:p>
    <w:p w14:paraId="36752686">
      <w:r>
        <w:rPr>
          <w:rFonts w:hint="eastAsia" w:ascii="仿宋_GB2312" w:hAnsi="仿宋_GB2312" w:eastAsia="仿宋_GB2312" w:cs="仿宋_GB2312"/>
          <w:sz w:val="32"/>
          <w:szCs w:val="36"/>
        </w:rPr>
        <w:t>点击财务结算环节上【办理说明】，可以查看办理说明信息</w:t>
      </w:r>
    </w:p>
    <w:p w14:paraId="01E5993C"/>
    <w:p w14:paraId="78CD264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2717800"/>
            <wp:effectExtent l="0" t="0" r="4445" b="6350"/>
            <wp:docPr id="9" name="图片 9" descr="83140729e0ca47b4864c972b805a6d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3140729e0ca47b4864c972b805a6d5b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BE4E6"/>
    <w:p w14:paraId="4D7593CF"/>
    <w:p w14:paraId="6C237397"/>
    <w:p w14:paraId="43267780"/>
    <w:p w14:paraId="1EC62429"/>
    <w:p w14:paraId="550673AF"/>
    <w:p w14:paraId="7E9EBEEC"/>
    <w:p w14:paraId="77C8F9F9"/>
    <w:p w14:paraId="67E35A04"/>
    <w:p w14:paraId="21578E95"/>
    <w:p w14:paraId="224AB8E5"/>
    <w:p w14:paraId="1696A277"/>
    <w:p w14:paraId="17C85504"/>
    <w:p w14:paraId="18246BF9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大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FkNzEzMzE2YzQwMzc3N2Y1MzQ2N2JhOTlkZmYyMzMifQ=="/>
  </w:docVars>
  <w:rsids>
    <w:rsidRoot w:val="00747327"/>
    <w:rsid w:val="000605E0"/>
    <w:rsid w:val="000C135F"/>
    <w:rsid w:val="00123BBD"/>
    <w:rsid w:val="001A57AB"/>
    <w:rsid w:val="001D35D8"/>
    <w:rsid w:val="00204373"/>
    <w:rsid w:val="00274F4C"/>
    <w:rsid w:val="004B70A7"/>
    <w:rsid w:val="004B784A"/>
    <w:rsid w:val="004E2EB9"/>
    <w:rsid w:val="00594340"/>
    <w:rsid w:val="005B6CD2"/>
    <w:rsid w:val="005C3CC0"/>
    <w:rsid w:val="005D6F4A"/>
    <w:rsid w:val="00655D0B"/>
    <w:rsid w:val="00747327"/>
    <w:rsid w:val="007811BC"/>
    <w:rsid w:val="007E4088"/>
    <w:rsid w:val="007E6D64"/>
    <w:rsid w:val="00804376"/>
    <w:rsid w:val="008866AD"/>
    <w:rsid w:val="008A7627"/>
    <w:rsid w:val="008C26C4"/>
    <w:rsid w:val="009078C4"/>
    <w:rsid w:val="00945D56"/>
    <w:rsid w:val="009B7677"/>
    <w:rsid w:val="009D686A"/>
    <w:rsid w:val="00B736C2"/>
    <w:rsid w:val="00C84112"/>
    <w:rsid w:val="00D9185D"/>
    <w:rsid w:val="00DD63BF"/>
    <w:rsid w:val="00DE23E3"/>
    <w:rsid w:val="00DF4DA5"/>
    <w:rsid w:val="00E53DFA"/>
    <w:rsid w:val="00F310C4"/>
    <w:rsid w:val="00F55D08"/>
    <w:rsid w:val="00FE551C"/>
    <w:rsid w:val="13630E0B"/>
    <w:rsid w:val="45B64B8A"/>
    <w:rsid w:val="4FC92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2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FollowedHyperlink"/>
    <w:basedOn w:val="7"/>
    <w:qFormat/>
    <w:uiPriority w:val="0"/>
    <w:rPr>
      <w:color w:val="800080"/>
      <w:u w:val="single"/>
    </w:rPr>
  </w:style>
  <w:style w:type="character" w:styleId="9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7"/>
    <w:link w:val="5"/>
    <w:qFormat/>
    <w:uiPriority w:val="99"/>
    <w:rPr>
      <w:sz w:val="18"/>
      <w:szCs w:val="18"/>
    </w:rPr>
  </w:style>
  <w:style w:type="character" w:customStyle="1" w:styleId="11">
    <w:name w:val="页脚 字符"/>
    <w:basedOn w:val="7"/>
    <w:link w:val="4"/>
    <w:qFormat/>
    <w:uiPriority w:val="99"/>
    <w:rPr>
      <w:sz w:val="18"/>
      <w:szCs w:val="18"/>
    </w:rPr>
  </w:style>
  <w:style w:type="character" w:customStyle="1" w:styleId="12">
    <w:name w:val="标题 2 字符"/>
    <w:basedOn w:val="7"/>
    <w:link w:val="2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标题 3 字符"/>
    <w:basedOn w:val="7"/>
    <w:link w:val="3"/>
    <w:qFormat/>
    <w:uiPriority w:val="9"/>
    <w:rPr>
      <w:b/>
      <w:bCs/>
      <w:sz w:val="32"/>
      <w:szCs w:val="32"/>
    </w:rPr>
  </w:style>
  <w:style w:type="character" w:customStyle="1" w:styleId="15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340</Words>
  <Characters>370</Characters>
  <Lines>3</Lines>
  <Paragraphs>1</Paragraphs>
  <TotalTime>9</TotalTime>
  <ScaleCrop>false</ScaleCrop>
  <LinksUpToDate>false</LinksUpToDate>
  <CharactersWithSpaces>393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2021-06-07T13:35:00Z</dcterms:created>
  <dc:creator>yang yangzhou</dc:creator>
  <cp:lastModifiedBy>琼 </cp:lastModifiedBy>
  <dcterms:modified xsi:type="dcterms:W3CDTF">2025-05-22T07:24:45Z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6EE20E0CF59E415BA3E548DA80E67A72</vt:lpwstr>
  </property>
  <property fmtid="{D5CDD505-2E9C-101B-9397-08002B2CF9AE}" pid="4" name="KSOTemplateDocerSaveRecord">
    <vt:lpwstr>eyJoZGlkIjoiMDIyZjI0YWZkZTMyNjg1YTE1MmM3M2FhNzhmY2M4ZmIiLCJ1c2VySWQiOiI0ODA1MTA5MTEifQ==</vt:lpwstr>
  </property>
</Properties>
</file>